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9" w:lineRule="exact"/>
        <w:jc w:val="center"/>
        <w:rPr>
          <w:rFonts w:ascii="黑体" w:hAnsi="黑体" w:eastAsia="黑体" w:cs="黑体"/>
          <w:sz w:val="32"/>
          <w:szCs w:val="32"/>
        </w:rPr>
      </w:pPr>
      <w:r>
        <w:rPr>
          <w:rFonts w:hint="eastAsia" w:ascii="黑体" w:hAnsi="黑体" w:eastAsia="黑体" w:cs="黑体"/>
          <w:sz w:val="32"/>
          <w:szCs w:val="32"/>
        </w:rPr>
        <w:t>绿能公司储能项目岗位招聘</w:t>
      </w:r>
    </w:p>
    <w:p>
      <w:pPr>
        <w:adjustRightInd w:val="0"/>
        <w:snapToGrid w:val="0"/>
        <w:spacing w:line="500" w:lineRule="exact"/>
        <w:rPr>
          <w:rFonts w:ascii="仿宋_GB2312" w:eastAsia="仿宋_GB2312"/>
          <w:sz w:val="28"/>
          <w:szCs w:val="28"/>
        </w:rPr>
      </w:pPr>
    </w:p>
    <w:p>
      <w:pPr>
        <w:adjustRightInd w:val="0"/>
        <w:snapToGrid w:val="0"/>
        <w:spacing w:line="560" w:lineRule="exact"/>
        <w:ind w:firstLine="562" w:firstLineChars="200"/>
        <w:rPr>
          <w:rFonts w:ascii="仿宋_GB2312" w:eastAsia="仿宋_GB2312"/>
          <w:sz w:val="28"/>
          <w:szCs w:val="28"/>
        </w:rPr>
      </w:pPr>
      <w:r>
        <w:rPr>
          <w:rFonts w:hint="eastAsia" w:ascii="仿宋_GB2312" w:eastAsia="仿宋_GB2312"/>
          <w:b/>
          <w:bCs/>
          <w:sz w:val="28"/>
          <w:szCs w:val="28"/>
        </w:rPr>
        <w:t>绿能公司储能项目：</w:t>
      </w:r>
      <w:r>
        <w:rPr>
          <w:rFonts w:hint="eastAsia" w:ascii="仿宋_GB2312" w:eastAsia="仿宋_GB2312"/>
          <w:sz w:val="28"/>
          <w:szCs w:val="28"/>
        </w:rPr>
        <w:t>华容护城100MW/200MWh储能电站由上海电力全资公司上海绿源智汇能源科技有限公司投资建设。由上海电力绿能公司管理。项目地点位于湖南省岳阳市华容县章华镇万圣村，项目于2</w:t>
      </w:r>
      <w:r>
        <w:rPr>
          <w:rFonts w:ascii="仿宋_GB2312" w:eastAsia="仿宋_GB2312"/>
          <w:sz w:val="28"/>
          <w:szCs w:val="28"/>
        </w:rPr>
        <w:t>023</w:t>
      </w:r>
      <w:r>
        <w:rPr>
          <w:rFonts w:hint="eastAsia" w:ascii="仿宋_GB2312" w:eastAsia="仿宋_GB2312"/>
          <w:sz w:val="28"/>
          <w:szCs w:val="28"/>
        </w:rPr>
        <w:t>年6月5日并网，</w:t>
      </w:r>
      <w:r>
        <w:rPr>
          <w:rFonts w:hint="eastAsia" w:ascii="仿宋_GB2312" w:hAnsi="仿宋_GB2312" w:eastAsia="仿宋_GB2312" w:cs="仿宋_GB2312"/>
          <w:sz w:val="28"/>
          <w:szCs w:val="28"/>
        </w:rPr>
        <w:t>因工作需要，现按照公平、公开、公正、择优的原则，在公司系统外招聘</w:t>
      </w:r>
      <w:r>
        <w:rPr>
          <w:rFonts w:hint="eastAsia" w:ascii="仿宋_GB2312" w:hAnsi="仿宋_GB2312" w:eastAsia="仿宋_GB2312" w:cs="仿宋_GB2312"/>
          <w:b/>
          <w:bCs/>
          <w:sz w:val="28"/>
          <w:szCs w:val="28"/>
        </w:rPr>
        <w:t>技术员1名、主运检员1名、辅助运检员4名</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一、岗位基本任职条件</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1.身心健康，工作责任心强；</w:t>
      </w:r>
    </w:p>
    <w:p>
      <w:pPr>
        <w:adjustRightInd w:val="0"/>
        <w:snapToGrid w:val="0"/>
        <w:spacing w:line="560" w:lineRule="exact"/>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.诚实、守信，正直、公正；</w:t>
      </w:r>
    </w:p>
    <w:p>
      <w:pPr>
        <w:adjustRightInd w:val="0"/>
        <w:snapToGrid w:val="0"/>
        <w:spacing w:line="560" w:lineRule="exact"/>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.具有市场开拓意识和团队合作精神；</w:t>
      </w:r>
    </w:p>
    <w:p>
      <w:pPr>
        <w:adjustRightInd w:val="0"/>
        <w:snapToGrid w:val="0"/>
        <w:spacing w:line="560" w:lineRule="exact"/>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.具有良好的电气专业能力、沟通能力、书面报告写作能力等。</w:t>
      </w: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二、岗位职数和岗位要求</w:t>
      </w:r>
    </w:p>
    <w:tbl>
      <w:tblPr>
        <w:tblStyle w:val="11"/>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19"/>
        <w:gridCol w:w="567"/>
        <w:gridCol w:w="3113"/>
        <w:gridCol w:w="3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21" w:type="dxa"/>
            <w:vAlign w:val="center"/>
          </w:tcPr>
          <w:p>
            <w:pPr>
              <w:snapToGrid w:val="0"/>
              <w:jc w:val="center"/>
              <w:rPr>
                <w:rFonts w:ascii="仿宋_GB2312" w:hAnsi="新宋体" w:eastAsia="仿宋_GB2312"/>
                <w:b/>
                <w:bCs/>
                <w:sz w:val="24"/>
              </w:rPr>
            </w:pPr>
            <w:r>
              <w:rPr>
                <w:rFonts w:hint="eastAsia" w:ascii="仿宋_GB2312" w:hAnsi="新宋体" w:eastAsia="仿宋_GB2312"/>
                <w:b/>
                <w:bCs/>
                <w:sz w:val="24"/>
              </w:rPr>
              <w:t>招聘</w:t>
            </w:r>
          </w:p>
          <w:p>
            <w:pPr>
              <w:snapToGrid w:val="0"/>
              <w:jc w:val="center"/>
              <w:rPr>
                <w:rFonts w:ascii="仿宋_GB2312" w:hAnsi="新宋体" w:eastAsia="仿宋_GB2312"/>
                <w:b/>
                <w:bCs/>
                <w:sz w:val="24"/>
              </w:rPr>
            </w:pPr>
            <w:r>
              <w:rPr>
                <w:rFonts w:hint="eastAsia" w:ascii="仿宋_GB2312" w:hAnsi="新宋体" w:eastAsia="仿宋_GB2312"/>
                <w:b/>
                <w:bCs/>
                <w:sz w:val="24"/>
              </w:rPr>
              <w:t>单位</w:t>
            </w:r>
          </w:p>
        </w:tc>
        <w:tc>
          <w:tcPr>
            <w:tcW w:w="1419" w:type="dxa"/>
            <w:vAlign w:val="center"/>
          </w:tcPr>
          <w:p>
            <w:pPr>
              <w:snapToGrid w:val="0"/>
              <w:jc w:val="center"/>
              <w:rPr>
                <w:rFonts w:ascii="仿宋_GB2312" w:hAnsi="新宋体" w:eastAsia="仿宋_GB2312"/>
                <w:b/>
                <w:bCs/>
                <w:sz w:val="24"/>
              </w:rPr>
            </w:pPr>
            <w:r>
              <w:rPr>
                <w:rFonts w:hint="eastAsia" w:ascii="仿宋_GB2312" w:hAnsi="新宋体" w:eastAsia="仿宋_GB2312"/>
                <w:b/>
                <w:bCs/>
                <w:sz w:val="24"/>
              </w:rPr>
              <w:t>招聘岗位</w:t>
            </w:r>
          </w:p>
        </w:tc>
        <w:tc>
          <w:tcPr>
            <w:tcW w:w="567" w:type="dxa"/>
            <w:vAlign w:val="center"/>
          </w:tcPr>
          <w:p>
            <w:pPr>
              <w:snapToGrid w:val="0"/>
              <w:jc w:val="center"/>
              <w:rPr>
                <w:rFonts w:ascii="仿宋_GB2312" w:hAnsi="新宋体" w:eastAsia="仿宋_GB2312"/>
                <w:b/>
                <w:bCs/>
                <w:sz w:val="24"/>
              </w:rPr>
            </w:pPr>
            <w:r>
              <w:rPr>
                <w:rFonts w:hint="eastAsia" w:ascii="仿宋_GB2312" w:hAnsi="新宋体" w:eastAsia="仿宋_GB2312"/>
                <w:b/>
                <w:bCs/>
                <w:sz w:val="24"/>
              </w:rPr>
              <w:t>人数</w:t>
            </w:r>
          </w:p>
        </w:tc>
        <w:tc>
          <w:tcPr>
            <w:tcW w:w="3113" w:type="dxa"/>
            <w:vAlign w:val="center"/>
          </w:tcPr>
          <w:p>
            <w:pPr>
              <w:snapToGrid w:val="0"/>
              <w:jc w:val="center"/>
              <w:rPr>
                <w:rFonts w:ascii="仿宋_GB2312" w:hAnsi="新宋体" w:eastAsia="仿宋_GB2312"/>
                <w:b/>
                <w:bCs/>
                <w:sz w:val="24"/>
              </w:rPr>
            </w:pPr>
            <w:r>
              <w:rPr>
                <w:rFonts w:hint="eastAsia" w:ascii="仿宋_GB2312" w:hAnsi="新宋体" w:eastAsia="仿宋_GB2312"/>
                <w:b/>
                <w:bCs/>
                <w:sz w:val="24"/>
              </w:rPr>
              <w:t>岗位要求</w:t>
            </w:r>
          </w:p>
        </w:tc>
        <w:tc>
          <w:tcPr>
            <w:tcW w:w="3581" w:type="dxa"/>
            <w:vAlign w:val="center"/>
          </w:tcPr>
          <w:p>
            <w:pPr>
              <w:snapToGrid w:val="0"/>
              <w:jc w:val="center"/>
              <w:rPr>
                <w:rFonts w:ascii="仿宋_GB2312" w:hAnsi="新宋体" w:eastAsia="仿宋_GB2312"/>
                <w:b/>
                <w:bCs/>
                <w:sz w:val="24"/>
              </w:rPr>
            </w:pPr>
            <w:r>
              <w:rPr>
                <w:rFonts w:hint="eastAsia" w:ascii="仿宋_GB2312" w:hAnsi="新宋体" w:eastAsia="仿宋_GB2312"/>
                <w:b/>
                <w:bCs/>
                <w:sz w:val="24"/>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21" w:type="dxa"/>
            <w:vAlign w:val="center"/>
          </w:tcPr>
          <w:p>
            <w:pPr>
              <w:snapToGrid w:val="0"/>
              <w:spacing w:line="0" w:lineRule="atLeast"/>
              <w:jc w:val="center"/>
              <w:rPr>
                <w:rFonts w:ascii="仿宋_GB2312" w:hAnsi="新宋体" w:eastAsia="仿宋_GB2312"/>
                <w:bCs/>
                <w:sz w:val="24"/>
              </w:rPr>
            </w:pPr>
            <w:r>
              <w:rPr>
                <w:rFonts w:hint="eastAsia" w:ascii="仿宋_GB2312" w:hAnsi="新宋体" w:eastAsia="仿宋_GB2312"/>
                <w:bCs/>
                <w:sz w:val="24"/>
              </w:rPr>
              <w:t>绿能公司</w:t>
            </w:r>
          </w:p>
        </w:tc>
        <w:tc>
          <w:tcPr>
            <w:tcW w:w="1419" w:type="dxa"/>
            <w:vAlign w:val="center"/>
          </w:tcPr>
          <w:p>
            <w:pPr>
              <w:snapToGrid w:val="0"/>
              <w:spacing w:line="0" w:lineRule="atLeast"/>
              <w:jc w:val="center"/>
              <w:rPr>
                <w:rFonts w:ascii="仿宋" w:hAnsi="仿宋" w:eastAsia="仿宋"/>
                <w:bCs/>
                <w:sz w:val="24"/>
              </w:rPr>
            </w:pPr>
            <w:r>
              <w:rPr>
                <w:rFonts w:hint="eastAsia" w:ascii="仿宋" w:hAnsi="仿宋" w:eastAsia="仿宋"/>
                <w:bCs/>
                <w:sz w:val="24"/>
              </w:rPr>
              <w:t>技术员</w:t>
            </w:r>
          </w:p>
        </w:tc>
        <w:tc>
          <w:tcPr>
            <w:tcW w:w="567" w:type="dxa"/>
            <w:vAlign w:val="center"/>
          </w:tcPr>
          <w:p>
            <w:pPr>
              <w:snapToGrid w:val="0"/>
              <w:spacing w:line="0" w:lineRule="atLeast"/>
              <w:jc w:val="center"/>
              <w:rPr>
                <w:rFonts w:ascii="仿宋" w:hAnsi="仿宋" w:eastAsia="仿宋"/>
                <w:bCs/>
                <w:sz w:val="24"/>
              </w:rPr>
            </w:pPr>
            <w:r>
              <w:rPr>
                <w:rFonts w:hint="eastAsia" w:ascii="仿宋" w:hAnsi="仿宋" w:eastAsia="仿宋"/>
                <w:bCs/>
                <w:sz w:val="24"/>
              </w:rPr>
              <w:t>1</w:t>
            </w:r>
          </w:p>
        </w:tc>
        <w:tc>
          <w:tcPr>
            <w:tcW w:w="3113" w:type="dxa"/>
            <w:vAlign w:val="center"/>
          </w:tcPr>
          <w:p>
            <w:pPr>
              <w:pStyle w:val="21"/>
              <w:widowControl/>
              <w:spacing w:line="0" w:lineRule="atLeast"/>
              <w:jc w:val="both"/>
              <w:rPr>
                <w:rFonts w:ascii="仿宋" w:hAnsi="仿宋" w:eastAsia="仿宋" w:cs="Times New Roman"/>
                <w:bCs/>
                <w:snapToGrid/>
                <w:color w:val="auto"/>
                <w:kern w:val="2"/>
              </w:rPr>
            </w:pPr>
            <w:r>
              <w:rPr>
                <w:rFonts w:hint="eastAsia" w:ascii="仿宋" w:hAnsi="仿宋" w:eastAsia="仿宋" w:cs="Times New Roman"/>
                <w:bCs/>
                <w:snapToGrid/>
                <w:color w:val="auto"/>
                <w:kern w:val="2"/>
              </w:rPr>
              <w:t>1</w:t>
            </w:r>
            <w:r>
              <w:rPr>
                <w:rFonts w:ascii="仿宋" w:hAnsi="仿宋" w:eastAsia="仿宋" w:cs="Times New Roman"/>
                <w:bCs/>
                <w:snapToGrid/>
                <w:color w:val="auto"/>
                <w:kern w:val="2"/>
              </w:rPr>
              <w:t>.</w:t>
            </w:r>
            <w:r>
              <w:rPr>
                <w:rFonts w:hint="eastAsia" w:ascii="仿宋" w:hAnsi="仿宋" w:eastAsia="仿宋" w:cs="Times New Roman"/>
                <w:bCs/>
                <w:snapToGrid/>
                <w:color w:val="auto"/>
                <w:kern w:val="2"/>
              </w:rPr>
              <w:t>具有储能电站技术岗位经验者优先；</w:t>
            </w:r>
          </w:p>
          <w:p>
            <w:pPr>
              <w:pStyle w:val="21"/>
              <w:widowControl/>
              <w:spacing w:line="0" w:lineRule="atLeast"/>
              <w:jc w:val="both"/>
              <w:rPr>
                <w:rFonts w:ascii="仿宋" w:hAnsi="仿宋" w:eastAsia="仿宋" w:cs="Times New Roman"/>
                <w:bCs/>
                <w:snapToGrid/>
                <w:color w:val="auto"/>
                <w:kern w:val="2"/>
              </w:rPr>
            </w:pPr>
            <w:r>
              <w:rPr>
                <w:rFonts w:hint="eastAsia" w:ascii="仿宋" w:hAnsi="仿宋" w:eastAsia="仿宋" w:cs="Times New Roman"/>
                <w:bCs/>
                <w:snapToGrid/>
                <w:color w:val="auto"/>
                <w:kern w:val="2"/>
              </w:rPr>
              <w:t>2</w:t>
            </w:r>
            <w:r>
              <w:rPr>
                <w:rFonts w:ascii="仿宋" w:hAnsi="仿宋" w:eastAsia="仿宋" w:cs="Times New Roman"/>
                <w:bCs/>
                <w:snapToGrid/>
                <w:color w:val="auto"/>
                <w:kern w:val="2"/>
              </w:rPr>
              <w:t>.</w:t>
            </w:r>
            <w:r>
              <w:rPr>
                <w:rFonts w:hint="eastAsia" w:ascii="仿宋" w:hAnsi="仿宋" w:eastAsia="仿宋" w:cs="Times New Roman"/>
                <w:bCs/>
                <w:snapToGrid/>
                <w:color w:val="auto"/>
                <w:kern w:val="2"/>
              </w:rPr>
              <w:t>具有三年及以上电力生产岗位相关经验；</w:t>
            </w:r>
          </w:p>
          <w:p>
            <w:pPr>
              <w:pStyle w:val="21"/>
              <w:widowControl/>
              <w:spacing w:line="0" w:lineRule="atLeast"/>
              <w:jc w:val="both"/>
              <w:rPr>
                <w:rFonts w:ascii="仿宋" w:hAnsi="仿宋" w:eastAsia="仿宋" w:cs="Times New Roman"/>
                <w:bCs/>
                <w:snapToGrid/>
                <w:color w:val="auto"/>
                <w:kern w:val="2"/>
              </w:rPr>
            </w:pPr>
            <w:r>
              <w:rPr>
                <w:rFonts w:ascii="仿宋" w:hAnsi="仿宋" w:eastAsia="仿宋" w:cs="Times New Roman"/>
                <w:bCs/>
                <w:snapToGrid/>
                <w:color w:val="auto"/>
                <w:kern w:val="2"/>
              </w:rPr>
              <w:t>3.</w:t>
            </w:r>
            <w:r>
              <w:rPr>
                <w:rFonts w:hint="eastAsia" w:ascii="仿宋" w:hAnsi="仿宋" w:eastAsia="仿宋" w:cs="Times New Roman"/>
                <w:bCs/>
                <w:snapToGrid/>
                <w:color w:val="auto"/>
                <w:kern w:val="2"/>
              </w:rPr>
              <w:t>取得与技术岗位相匹配的资格证书；</w:t>
            </w:r>
          </w:p>
          <w:p>
            <w:pPr>
              <w:pStyle w:val="21"/>
              <w:widowControl/>
              <w:spacing w:line="0" w:lineRule="atLeast"/>
              <w:jc w:val="both"/>
              <w:rPr>
                <w:rFonts w:ascii="仿宋" w:hAnsi="仿宋" w:eastAsia="仿宋" w:cs="Times New Roman"/>
                <w:bCs/>
                <w:snapToGrid/>
                <w:color w:val="auto"/>
                <w:kern w:val="2"/>
              </w:rPr>
            </w:pPr>
            <w:r>
              <w:rPr>
                <w:rFonts w:hint="eastAsia" w:ascii="仿宋" w:hAnsi="仿宋" w:eastAsia="仿宋" w:cs="Times New Roman"/>
                <w:bCs/>
                <w:snapToGrid/>
                <w:color w:val="auto"/>
                <w:kern w:val="2"/>
              </w:rPr>
              <w:t>4</w:t>
            </w:r>
            <w:r>
              <w:rPr>
                <w:rFonts w:ascii="仿宋" w:hAnsi="仿宋" w:eastAsia="仿宋" w:cs="Times New Roman"/>
                <w:bCs/>
                <w:snapToGrid/>
                <w:color w:val="auto"/>
                <w:kern w:val="2"/>
              </w:rPr>
              <w:t>.</w:t>
            </w:r>
            <w:r>
              <w:rPr>
                <w:rFonts w:hint="eastAsia" w:ascii="仿宋" w:hAnsi="仿宋" w:eastAsia="仿宋" w:cs="Times New Roman"/>
                <w:bCs/>
                <w:snapToGrid/>
                <w:color w:val="auto"/>
                <w:kern w:val="2"/>
              </w:rPr>
              <w:t>具备本科以上学历；</w:t>
            </w:r>
          </w:p>
          <w:p>
            <w:pPr>
              <w:pStyle w:val="21"/>
              <w:widowControl/>
              <w:spacing w:line="0" w:lineRule="atLeast"/>
              <w:jc w:val="both"/>
              <w:rPr>
                <w:rFonts w:ascii="仿宋" w:hAnsi="仿宋" w:eastAsia="仿宋" w:cs="Times New Roman"/>
                <w:bCs/>
                <w:snapToGrid/>
                <w:color w:val="auto"/>
                <w:kern w:val="2"/>
              </w:rPr>
            </w:pPr>
            <w:r>
              <w:rPr>
                <w:rFonts w:ascii="仿宋" w:hAnsi="仿宋" w:eastAsia="仿宋" w:cs="Times New Roman"/>
                <w:bCs/>
                <w:snapToGrid/>
                <w:color w:val="auto"/>
                <w:kern w:val="2"/>
              </w:rPr>
              <w:t>5.</w:t>
            </w:r>
            <w:r>
              <w:rPr>
                <w:rFonts w:hint="eastAsia" w:ascii="仿宋" w:hAnsi="仿宋" w:eastAsia="仿宋" w:cs="Times New Roman"/>
                <w:bCs/>
                <w:snapToGrid/>
                <w:color w:val="auto"/>
                <w:kern w:val="2"/>
              </w:rPr>
              <w:t>熟悉国家、地方的电力、储能行业相关法律、法规、政策、制度和管理规定；</w:t>
            </w:r>
          </w:p>
          <w:p>
            <w:pPr>
              <w:pStyle w:val="21"/>
              <w:widowControl/>
              <w:spacing w:line="0" w:lineRule="atLeast"/>
              <w:jc w:val="both"/>
              <w:rPr>
                <w:rFonts w:ascii="仿宋" w:hAnsi="仿宋" w:eastAsia="仿宋" w:cs="Times New Roman"/>
                <w:bCs/>
                <w:snapToGrid/>
                <w:color w:val="auto"/>
                <w:kern w:val="2"/>
              </w:rPr>
            </w:pPr>
            <w:r>
              <w:rPr>
                <w:rFonts w:ascii="仿宋" w:hAnsi="仿宋" w:eastAsia="仿宋" w:cs="Times New Roman"/>
                <w:bCs/>
                <w:snapToGrid/>
                <w:color w:val="auto"/>
                <w:kern w:val="2"/>
              </w:rPr>
              <w:t>6.</w:t>
            </w:r>
            <w:r>
              <w:rPr>
                <w:rFonts w:hint="eastAsia" w:ascii="仿宋" w:hAnsi="仿宋" w:eastAsia="仿宋" w:cs="Times New Roman"/>
                <w:bCs/>
                <w:snapToGrid/>
                <w:color w:val="auto"/>
                <w:kern w:val="2"/>
              </w:rPr>
              <w:t>湖南华容当地或周边优先考虑。</w:t>
            </w:r>
          </w:p>
        </w:tc>
        <w:tc>
          <w:tcPr>
            <w:tcW w:w="3581" w:type="dxa"/>
            <w:vAlign w:val="center"/>
          </w:tcPr>
          <w:p>
            <w:pPr>
              <w:spacing w:line="0" w:lineRule="atLeast"/>
              <w:textAlignment w:val="baseline"/>
              <w:rPr>
                <w:rFonts w:ascii="仿宋" w:hAnsi="仿宋" w:eastAsia="仿宋"/>
                <w:bCs/>
                <w:sz w:val="24"/>
              </w:rPr>
            </w:pPr>
            <w:r>
              <w:rPr>
                <w:rFonts w:hint="eastAsia" w:ascii="仿宋" w:hAnsi="仿宋" w:eastAsia="仿宋"/>
                <w:bCs/>
                <w:sz w:val="24"/>
              </w:rPr>
              <w:t>1</w:t>
            </w:r>
            <w:r>
              <w:rPr>
                <w:rFonts w:ascii="仿宋" w:hAnsi="仿宋" w:eastAsia="仿宋"/>
                <w:bCs/>
                <w:sz w:val="24"/>
              </w:rPr>
              <w:t>.</w:t>
            </w:r>
            <w:r>
              <w:rPr>
                <w:rFonts w:hint="eastAsia" w:ascii="仿宋" w:hAnsi="仿宋" w:eastAsia="仿宋"/>
                <w:bCs/>
                <w:sz w:val="24"/>
              </w:rPr>
              <w:t>在站长的领导下，全面负责储能站技术工作；</w:t>
            </w:r>
          </w:p>
          <w:p>
            <w:pPr>
              <w:spacing w:line="0" w:lineRule="atLeast"/>
              <w:textAlignment w:val="baseline"/>
              <w:rPr>
                <w:rFonts w:ascii="仿宋" w:hAnsi="仿宋" w:eastAsia="仿宋"/>
                <w:bCs/>
                <w:sz w:val="24"/>
              </w:rPr>
            </w:pPr>
            <w:r>
              <w:rPr>
                <w:rFonts w:ascii="仿宋" w:hAnsi="仿宋" w:eastAsia="仿宋"/>
                <w:bCs/>
                <w:sz w:val="24"/>
              </w:rPr>
              <w:t>2.</w:t>
            </w:r>
            <w:r>
              <w:rPr>
                <w:rFonts w:hint="eastAsia" w:ascii="仿宋" w:hAnsi="仿宋" w:eastAsia="仿宋"/>
                <w:bCs/>
                <w:sz w:val="24"/>
              </w:rPr>
              <w:t>认真贯彻执行有关安全生产的规程、标准、制度，严格执行调度管理条例以及有关法律、文件、规定，合理运行、检修任务，努力完成各项技术经济指标以及各项生产任务；</w:t>
            </w:r>
          </w:p>
          <w:p>
            <w:pPr>
              <w:spacing w:line="0" w:lineRule="atLeast"/>
              <w:textAlignment w:val="baseline"/>
              <w:rPr>
                <w:rFonts w:ascii="仿宋" w:hAnsi="仿宋" w:eastAsia="仿宋"/>
                <w:bCs/>
                <w:sz w:val="24"/>
              </w:rPr>
            </w:pPr>
            <w:r>
              <w:rPr>
                <w:rFonts w:ascii="仿宋" w:hAnsi="仿宋" w:eastAsia="仿宋"/>
                <w:bCs/>
                <w:sz w:val="24"/>
              </w:rPr>
              <w:t>3.</w:t>
            </w:r>
            <w:r>
              <w:rPr>
                <w:rFonts w:hint="eastAsia" w:ascii="仿宋" w:hAnsi="仿宋" w:eastAsia="仿宋"/>
                <w:bCs/>
                <w:sz w:val="24"/>
              </w:rPr>
              <w:t>负责技术监督工作，组织执行定期切换、试验等工作，认真执行设备缺陷管理和档案管理，组织做好消缺的联系和安排；</w:t>
            </w:r>
          </w:p>
          <w:p>
            <w:pPr>
              <w:spacing w:line="0" w:lineRule="atLeast"/>
              <w:textAlignment w:val="baseline"/>
              <w:rPr>
                <w:rFonts w:ascii="仿宋" w:hAnsi="仿宋" w:eastAsia="仿宋"/>
                <w:bCs/>
                <w:sz w:val="24"/>
              </w:rPr>
            </w:pPr>
            <w:r>
              <w:rPr>
                <w:rFonts w:ascii="仿宋" w:hAnsi="仿宋" w:eastAsia="仿宋"/>
                <w:bCs/>
                <w:sz w:val="24"/>
              </w:rPr>
              <w:t>4.</w:t>
            </w:r>
            <w:r>
              <w:rPr>
                <w:rFonts w:hint="eastAsia" w:ascii="仿宋" w:hAnsi="仿宋" w:eastAsia="仿宋"/>
                <w:bCs/>
                <w:sz w:val="24"/>
              </w:rPr>
              <w:t>帮助巡检人员和运检人员解决生产上的关键问题，组织进行分析、研究和讨论，提出合理化建议；</w:t>
            </w:r>
          </w:p>
          <w:p>
            <w:pPr>
              <w:spacing w:line="0" w:lineRule="atLeast"/>
              <w:textAlignment w:val="baseline"/>
              <w:rPr>
                <w:rFonts w:ascii="仿宋" w:hAnsi="仿宋" w:eastAsia="仿宋"/>
                <w:bCs/>
                <w:sz w:val="24"/>
              </w:rPr>
            </w:pPr>
            <w:r>
              <w:rPr>
                <w:rFonts w:ascii="仿宋" w:hAnsi="仿宋" w:eastAsia="仿宋"/>
                <w:bCs/>
                <w:sz w:val="24"/>
              </w:rPr>
              <w:t>5.</w:t>
            </w:r>
            <w:r>
              <w:rPr>
                <w:rFonts w:hint="eastAsia" w:ascii="仿宋" w:hAnsi="仿宋" w:eastAsia="仿宋"/>
                <w:bCs/>
                <w:sz w:val="24"/>
              </w:rPr>
              <w:t>完成上级领导交办的其他工作事宜。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21" w:type="dxa"/>
            <w:vAlign w:val="center"/>
          </w:tcPr>
          <w:p>
            <w:pPr>
              <w:snapToGrid w:val="0"/>
              <w:spacing w:line="0" w:lineRule="atLeast"/>
              <w:jc w:val="center"/>
              <w:rPr>
                <w:rFonts w:ascii="仿宋_GB2312" w:hAnsi="新宋体" w:eastAsia="仿宋_GB2312"/>
                <w:bCs/>
                <w:sz w:val="24"/>
              </w:rPr>
            </w:pPr>
            <w:r>
              <w:rPr>
                <w:rFonts w:hint="eastAsia" w:ascii="仿宋_GB2312" w:hAnsi="新宋体" w:eastAsia="仿宋_GB2312"/>
                <w:bCs/>
                <w:sz w:val="24"/>
              </w:rPr>
              <w:t>绿能公司</w:t>
            </w:r>
          </w:p>
        </w:tc>
        <w:tc>
          <w:tcPr>
            <w:tcW w:w="1419" w:type="dxa"/>
            <w:vAlign w:val="center"/>
          </w:tcPr>
          <w:p>
            <w:pPr>
              <w:snapToGrid w:val="0"/>
              <w:spacing w:line="0" w:lineRule="atLeast"/>
              <w:jc w:val="center"/>
              <w:rPr>
                <w:rFonts w:ascii="仿宋" w:hAnsi="仿宋" w:eastAsia="仿宋"/>
                <w:bCs/>
                <w:sz w:val="24"/>
              </w:rPr>
            </w:pPr>
            <w:r>
              <w:rPr>
                <w:rFonts w:hint="eastAsia" w:ascii="仿宋" w:hAnsi="仿宋" w:eastAsia="仿宋"/>
                <w:bCs/>
                <w:sz w:val="24"/>
              </w:rPr>
              <w:t>主运检员</w:t>
            </w:r>
          </w:p>
        </w:tc>
        <w:tc>
          <w:tcPr>
            <w:tcW w:w="567" w:type="dxa"/>
            <w:vAlign w:val="center"/>
          </w:tcPr>
          <w:p>
            <w:pPr>
              <w:snapToGrid w:val="0"/>
              <w:spacing w:line="0" w:lineRule="atLeast"/>
              <w:jc w:val="center"/>
              <w:rPr>
                <w:rFonts w:ascii="仿宋" w:hAnsi="仿宋" w:eastAsia="仿宋"/>
                <w:bCs/>
                <w:sz w:val="24"/>
              </w:rPr>
            </w:pPr>
            <w:r>
              <w:rPr>
                <w:rFonts w:ascii="仿宋" w:hAnsi="仿宋" w:eastAsia="仿宋"/>
                <w:bCs/>
                <w:sz w:val="24"/>
              </w:rPr>
              <w:t>1</w:t>
            </w:r>
          </w:p>
        </w:tc>
        <w:tc>
          <w:tcPr>
            <w:tcW w:w="3113" w:type="dxa"/>
            <w:vAlign w:val="center"/>
          </w:tcPr>
          <w:p>
            <w:pPr>
              <w:pStyle w:val="21"/>
              <w:widowControl/>
              <w:spacing w:line="0" w:lineRule="atLeast"/>
              <w:rPr>
                <w:rFonts w:ascii="仿宋" w:hAnsi="仿宋" w:eastAsia="仿宋" w:cs="Times New Roman"/>
                <w:bCs/>
                <w:snapToGrid/>
                <w:color w:val="auto"/>
                <w:kern w:val="2"/>
              </w:rPr>
            </w:pPr>
            <w:r>
              <w:rPr>
                <w:rFonts w:ascii="仿宋" w:hAnsi="仿宋" w:eastAsia="仿宋" w:cs="Times New Roman"/>
                <w:bCs/>
                <w:snapToGrid/>
                <w:color w:val="auto"/>
                <w:kern w:val="2"/>
              </w:rPr>
              <w:t>1</w:t>
            </w:r>
            <w:r>
              <w:rPr>
                <w:rFonts w:hint="eastAsia" w:ascii="仿宋" w:hAnsi="仿宋" w:eastAsia="仿宋" w:cs="Times New Roman"/>
                <w:bCs/>
                <w:snapToGrid/>
                <w:color w:val="auto"/>
                <w:kern w:val="2"/>
              </w:rPr>
              <w:t>.持有国家相关部门颁发的高压/低压电工操作证，了解储能电站相关系统；</w:t>
            </w:r>
          </w:p>
          <w:p>
            <w:pPr>
              <w:pStyle w:val="21"/>
              <w:widowControl/>
              <w:spacing w:line="0" w:lineRule="atLeast"/>
              <w:rPr>
                <w:rFonts w:ascii="仿宋" w:hAnsi="仿宋" w:eastAsia="仿宋" w:cs="Times New Roman"/>
                <w:bCs/>
                <w:snapToGrid/>
                <w:color w:val="auto"/>
                <w:kern w:val="2"/>
              </w:rPr>
            </w:pPr>
            <w:r>
              <w:rPr>
                <w:rFonts w:ascii="仿宋" w:hAnsi="仿宋" w:eastAsia="仿宋" w:cs="Times New Roman"/>
                <w:bCs/>
                <w:snapToGrid/>
                <w:color w:val="auto"/>
                <w:kern w:val="2"/>
              </w:rPr>
              <w:t>2</w:t>
            </w:r>
            <w:r>
              <w:rPr>
                <w:rFonts w:hint="eastAsia" w:ascii="仿宋" w:hAnsi="仿宋" w:eastAsia="仿宋" w:cs="Times New Roman"/>
                <w:bCs/>
                <w:snapToGrid/>
                <w:color w:val="auto"/>
                <w:kern w:val="2"/>
              </w:rPr>
              <w:t>.有团队合作精神、工作认真细致，有上进心；</w:t>
            </w:r>
          </w:p>
          <w:p>
            <w:pPr>
              <w:pStyle w:val="21"/>
              <w:widowControl/>
              <w:spacing w:line="0" w:lineRule="atLeast"/>
              <w:rPr>
                <w:rFonts w:ascii="仿宋" w:hAnsi="仿宋" w:eastAsia="仿宋" w:cs="Times New Roman"/>
                <w:bCs/>
                <w:snapToGrid/>
                <w:color w:val="auto"/>
                <w:kern w:val="2"/>
              </w:rPr>
            </w:pPr>
            <w:r>
              <w:rPr>
                <w:rFonts w:ascii="仿宋" w:hAnsi="仿宋" w:eastAsia="仿宋" w:cs="Times New Roman"/>
                <w:bCs/>
                <w:snapToGrid/>
                <w:color w:val="auto"/>
                <w:kern w:val="2"/>
              </w:rPr>
              <w:t>3</w:t>
            </w:r>
            <w:r>
              <w:rPr>
                <w:rFonts w:hint="eastAsia" w:ascii="仿宋" w:hAnsi="仿宋" w:eastAsia="仿宋" w:cs="Times New Roman"/>
                <w:bCs/>
                <w:snapToGrid/>
                <w:color w:val="auto"/>
                <w:kern w:val="2"/>
              </w:rPr>
              <w:t>.有新能源电力行业工作经验的优先考虑；</w:t>
            </w:r>
          </w:p>
          <w:p>
            <w:pPr>
              <w:pStyle w:val="21"/>
              <w:widowControl/>
              <w:spacing w:line="0" w:lineRule="atLeast"/>
              <w:jc w:val="both"/>
              <w:rPr>
                <w:rFonts w:ascii="仿宋" w:hAnsi="仿宋" w:eastAsia="仿宋" w:cs="Times New Roman"/>
                <w:bCs/>
                <w:snapToGrid/>
                <w:color w:val="auto"/>
                <w:kern w:val="2"/>
              </w:rPr>
            </w:pPr>
            <w:r>
              <w:rPr>
                <w:rFonts w:ascii="仿宋" w:hAnsi="仿宋" w:eastAsia="仿宋" w:cs="Times New Roman"/>
                <w:bCs/>
                <w:snapToGrid/>
                <w:color w:val="auto"/>
                <w:kern w:val="2"/>
              </w:rPr>
              <w:t>4</w:t>
            </w:r>
            <w:r>
              <w:rPr>
                <w:rFonts w:hint="eastAsia" w:ascii="仿宋" w:hAnsi="仿宋" w:eastAsia="仿宋" w:cs="Times New Roman"/>
                <w:bCs/>
                <w:snapToGrid/>
                <w:color w:val="auto"/>
                <w:kern w:val="2"/>
              </w:rPr>
              <w:t>.此岗位需要常驻项目湖南华容，四班三运转，湖南华容当地或周边优先考虑；</w:t>
            </w:r>
          </w:p>
          <w:p>
            <w:pPr>
              <w:pStyle w:val="21"/>
              <w:widowControl/>
              <w:spacing w:line="0" w:lineRule="atLeast"/>
              <w:jc w:val="both"/>
              <w:rPr>
                <w:rFonts w:ascii="仿宋" w:hAnsi="仿宋" w:eastAsia="仿宋" w:cs="Times New Roman"/>
                <w:bCs/>
                <w:snapToGrid/>
                <w:color w:val="auto"/>
                <w:kern w:val="2"/>
              </w:rPr>
            </w:pPr>
            <w:r>
              <w:rPr>
                <w:rFonts w:ascii="仿宋" w:hAnsi="仿宋" w:eastAsia="仿宋" w:cs="Times New Roman"/>
                <w:bCs/>
                <w:snapToGrid/>
                <w:color w:val="auto"/>
                <w:kern w:val="2"/>
              </w:rPr>
              <w:t>5.</w:t>
            </w:r>
            <w:r>
              <w:rPr>
                <w:rFonts w:hint="eastAsia" w:ascii="仿宋" w:hAnsi="仿宋" w:eastAsia="仿宋" w:cs="Times New Roman"/>
                <w:bCs/>
                <w:snapToGrid/>
                <w:color w:val="auto"/>
                <w:kern w:val="2"/>
              </w:rPr>
              <w:t>持有当地电力调度证的优先考虑。</w:t>
            </w:r>
          </w:p>
        </w:tc>
        <w:tc>
          <w:tcPr>
            <w:tcW w:w="3581" w:type="dxa"/>
            <w:vAlign w:val="center"/>
          </w:tcPr>
          <w:p>
            <w:pPr>
              <w:spacing w:line="0" w:lineRule="atLeast"/>
              <w:textAlignment w:val="baseline"/>
              <w:rPr>
                <w:rFonts w:ascii="仿宋" w:hAnsi="仿宋" w:eastAsia="仿宋"/>
                <w:bCs/>
                <w:sz w:val="24"/>
              </w:rPr>
            </w:pPr>
            <w:r>
              <w:rPr>
                <w:rFonts w:hint="eastAsia" w:ascii="仿宋" w:hAnsi="仿宋" w:eastAsia="仿宋"/>
                <w:bCs/>
                <w:sz w:val="24"/>
              </w:rPr>
              <w:t>1</w:t>
            </w:r>
            <w:r>
              <w:rPr>
                <w:rFonts w:ascii="仿宋" w:hAnsi="仿宋" w:eastAsia="仿宋"/>
                <w:bCs/>
                <w:sz w:val="24"/>
              </w:rPr>
              <w:t>.</w:t>
            </w:r>
            <w:r>
              <w:rPr>
                <w:rFonts w:hint="eastAsia" w:ascii="仿宋" w:hAnsi="仿宋" w:eastAsia="仿宋"/>
                <w:bCs/>
                <w:sz w:val="24"/>
              </w:rPr>
              <w:t xml:space="preserve">负责储能能站日常运维工作； </w:t>
            </w:r>
          </w:p>
          <w:p>
            <w:pPr>
              <w:spacing w:line="0" w:lineRule="atLeast"/>
              <w:textAlignment w:val="baseline"/>
              <w:rPr>
                <w:rFonts w:ascii="仿宋" w:hAnsi="仿宋" w:eastAsia="仿宋"/>
                <w:bCs/>
                <w:sz w:val="24"/>
              </w:rPr>
            </w:pPr>
            <w:r>
              <w:rPr>
                <w:rFonts w:hint="eastAsia" w:ascii="仿宋" w:hAnsi="仿宋" w:eastAsia="仿宋"/>
                <w:bCs/>
                <w:sz w:val="24"/>
              </w:rPr>
              <w:t>2</w:t>
            </w:r>
            <w:r>
              <w:rPr>
                <w:rFonts w:ascii="仿宋" w:hAnsi="仿宋" w:eastAsia="仿宋"/>
                <w:bCs/>
                <w:sz w:val="24"/>
              </w:rPr>
              <w:t>.</w:t>
            </w:r>
            <w:r>
              <w:rPr>
                <w:rFonts w:hint="eastAsia" w:ascii="仿宋" w:hAnsi="仿宋" w:eastAsia="仿宋"/>
                <w:bCs/>
                <w:sz w:val="24"/>
              </w:rPr>
              <w:t>负责储能调频电站运维数据检测，做好运行日志、检修记录、巡检记录等；</w:t>
            </w:r>
          </w:p>
          <w:p>
            <w:pPr>
              <w:spacing w:line="0" w:lineRule="atLeast"/>
              <w:textAlignment w:val="baseline"/>
              <w:rPr>
                <w:rFonts w:ascii="仿宋" w:hAnsi="仿宋" w:eastAsia="仿宋"/>
                <w:bCs/>
                <w:sz w:val="24"/>
              </w:rPr>
            </w:pPr>
            <w:r>
              <w:rPr>
                <w:rFonts w:hint="eastAsia" w:ascii="仿宋" w:hAnsi="仿宋" w:eastAsia="仿宋"/>
                <w:bCs/>
                <w:sz w:val="24"/>
              </w:rPr>
              <w:t>3.负责交接班及当班期间的文明生产工作；</w:t>
            </w:r>
          </w:p>
          <w:p>
            <w:pPr>
              <w:spacing w:line="0" w:lineRule="atLeast"/>
              <w:textAlignment w:val="baseline"/>
              <w:rPr>
                <w:rFonts w:ascii="仿宋" w:hAnsi="仿宋" w:eastAsia="仿宋"/>
                <w:bCs/>
                <w:sz w:val="24"/>
              </w:rPr>
            </w:pPr>
            <w:r>
              <w:rPr>
                <w:rFonts w:ascii="仿宋" w:hAnsi="仿宋" w:eastAsia="仿宋"/>
                <w:bCs/>
                <w:sz w:val="24"/>
              </w:rPr>
              <w:t>4.</w:t>
            </w:r>
            <w:r>
              <w:rPr>
                <w:rFonts w:hint="eastAsia" w:ascii="仿宋" w:hAnsi="仿宋" w:eastAsia="仿宋"/>
                <w:bCs/>
                <w:sz w:val="24"/>
              </w:rPr>
              <w:t>负责各种工具、安全用具的正确使用及保管工作；</w:t>
            </w:r>
          </w:p>
          <w:p>
            <w:pPr>
              <w:spacing w:line="0" w:lineRule="atLeast"/>
              <w:textAlignment w:val="baseline"/>
              <w:rPr>
                <w:rFonts w:ascii="仿宋" w:hAnsi="仿宋" w:eastAsia="仿宋"/>
                <w:bCs/>
                <w:sz w:val="24"/>
              </w:rPr>
            </w:pPr>
            <w:r>
              <w:rPr>
                <w:rFonts w:ascii="仿宋" w:hAnsi="仿宋" w:eastAsia="仿宋"/>
                <w:bCs/>
                <w:sz w:val="24"/>
              </w:rPr>
              <w:t>5.</w:t>
            </w:r>
            <w:r>
              <w:rPr>
                <w:rFonts w:hint="eastAsia" w:ascii="仿宋" w:hAnsi="仿宋" w:eastAsia="仿宋"/>
                <w:bCs/>
                <w:sz w:val="24"/>
              </w:rPr>
              <w:t>负责储能电站日常档案管理工作，包括但不限于：操作规程、设备说明书、各种记录、规章制度等；</w:t>
            </w:r>
          </w:p>
          <w:p>
            <w:pPr>
              <w:spacing w:line="0" w:lineRule="atLeast"/>
              <w:textAlignment w:val="baseline"/>
              <w:rPr>
                <w:rFonts w:ascii="仿宋" w:hAnsi="仿宋" w:eastAsia="仿宋"/>
                <w:bCs/>
                <w:sz w:val="24"/>
              </w:rPr>
            </w:pPr>
            <w:r>
              <w:rPr>
                <w:rFonts w:ascii="仿宋" w:hAnsi="仿宋" w:eastAsia="仿宋"/>
                <w:bCs/>
                <w:sz w:val="24"/>
              </w:rPr>
              <w:t>6.</w:t>
            </w:r>
            <w:r>
              <w:rPr>
                <w:rFonts w:hint="eastAsia" w:ascii="仿宋" w:hAnsi="仿宋" w:eastAsia="仿宋"/>
                <w:bCs/>
                <w:sz w:val="24"/>
              </w:rPr>
              <w:t>参加月度、季度、年度生产运行分析，并按时提交报表；</w:t>
            </w:r>
          </w:p>
          <w:p>
            <w:pPr>
              <w:spacing w:line="0" w:lineRule="atLeast"/>
              <w:textAlignment w:val="baseline"/>
              <w:rPr>
                <w:rFonts w:ascii="仿宋" w:hAnsi="仿宋" w:eastAsia="仿宋"/>
                <w:bCs/>
                <w:sz w:val="24"/>
              </w:rPr>
            </w:pPr>
            <w:r>
              <w:rPr>
                <w:rFonts w:ascii="仿宋" w:hAnsi="仿宋" w:eastAsia="仿宋"/>
                <w:bCs/>
                <w:sz w:val="24"/>
              </w:rPr>
              <w:t>7</w:t>
            </w:r>
            <w:r>
              <w:rPr>
                <w:rFonts w:hint="eastAsia" w:ascii="仿宋" w:hAnsi="仿宋" w:eastAsia="仿宋"/>
                <w:bCs/>
                <w:sz w:val="24"/>
              </w:rPr>
              <w:t>.完成站长及上级领导交办的其他工作事宜。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21" w:type="dxa"/>
            <w:vAlign w:val="center"/>
          </w:tcPr>
          <w:p>
            <w:pPr>
              <w:snapToGrid w:val="0"/>
              <w:spacing w:line="0" w:lineRule="atLeast"/>
              <w:jc w:val="center"/>
              <w:rPr>
                <w:rFonts w:ascii="仿宋_GB2312" w:hAnsi="新宋体" w:eastAsia="仿宋_GB2312"/>
                <w:bCs/>
                <w:sz w:val="24"/>
              </w:rPr>
            </w:pPr>
            <w:r>
              <w:rPr>
                <w:rFonts w:hint="eastAsia" w:ascii="仿宋_GB2312" w:hAnsi="新宋体" w:eastAsia="仿宋_GB2312"/>
                <w:bCs/>
                <w:sz w:val="24"/>
              </w:rPr>
              <w:t>绿能公司</w:t>
            </w:r>
          </w:p>
        </w:tc>
        <w:tc>
          <w:tcPr>
            <w:tcW w:w="1419" w:type="dxa"/>
            <w:vAlign w:val="center"/>
          </w:tcPr>
          <w:p>
            <w:pPr>
              <w:snapToGrid w:val="0"/>
              <w:spacing w:line="0" w:lineRule="atLeast"/>
              <w:jc w:val="center"/>
              <w:rPr>
                <w:rFonts w:ascii="仿宋" w:hAnsi="仿宋" w:eastAsia="仿宋"/>
                <w:bCs/>
                <w:sz w:val="24"/>
              </w:rPr>
            </w:pPr>
            <w:r>
              <w:rPr>
                <w:rFonts w:hint="eastAsia" w:ascii="仿宋" w:hAnsi="仿宋" w:eastAsia="仿宋"/>
                <w:bCs/>
                <w:sz w:val="24"/>
              </w:rPr>
              <w:t>辅助运检员</w:t>
            </w:r>
          </w:p>
        </w:tc>
        <w:tc>
          <w:tcPr>
            <w:tcW w:w="567" w:type="dxa"/>
            <w:vAlign w:val="center"/>
          </w:tcPr>
          <w:p>
            <w:pPr>
              <w:snapToGrid w:val="0"/>
              <w:spacing w:line="0" w:lineRule="atLeast"/>
              <w:jc w:val="center"/>
              <w:rPr>
                <w:rFonts w:ascii="仿宋" w:hAnsi="仿宋" w:eastAsia="仿宋"/>
                <w:bCs/>
                <w:sz w:val="24"/>
              </w:rPr>
            </w:pPr>
            <w:r>
              <w:rPr>
                <w:rFonts w:ascii="仿宋" w:hAnsi="仿宋" w:eastAsia="仿宋"/>
                <w:bCs/>
                <w:sz w:val="24"/>
              </w:rPr>
              <w:t>4</w:t>
            </w:r>
          </w:p>
        </w:tc>
        <w:tc>
          <w:tcPr>
            <w:tcW w:w="3113" w:type="dxa"/>
            <w:vAlign w:val="center"/>
          </w:tcPr>
          <w:p>
            <w:pPr>
              <w:pStyle w:val="21"/>
              <w:widowControl/>
              <w:spacing w:line="0" w:lineRule="atLeast"/>
              <w:rPr>
                <w:rFonts w:ascii="仿宋" w:hAnsi="仿宋" w:eastAsia="仿宋" w:cs="Times New Roman"/>
                <w:bCs/>
                <w:snapToGrid/>
                <w:color w:val="auto"/>
                <w:kern w:val="2"/>
              </w:rPr>
            </w:pPr>
            <w:r>
              <w:rPr>
                <w:rFonts w:ascii="仿宋" w:hAnsi="仿宋" w:eastAsia="仿宋" w:cs="Times New Roman"/>
                <w:bCs/>
                <w:snapToGrid/>
                <w:color w:val="auto"/>
                <w:kern w:val="2"/>
              </w:rPr>
              <w:t>1</w:t>
            </w:r>
            <w:r>
              <w:rPr>
                <w:rFonts w:hint="eastAsia" w:ascii="仿宋" w:hAnsi="仿宋" w:eastAsia="仿宋" w:cs="Times New Roman"/>
                <w:bCs/>
                <w:snapToGrid/>
                <w:color w:val="auto"/>
                <w:kern w:val="2"/>
              </w:rPr>
              <w:t>.持有国家相关部门颁发的高压/低压电工操作证，了解储能电站相关系统；</w:t>
            </w:r>
          </w:p>
          <w:p>
            <w:pPr>
              <w:pStyle w:val="21"/>
              <w:widowControl/>
              <w:spacing w:line="0" w:lineRule="atLeast"/>
              <w:rPr>
                <w:rFonts w:ascii="仿宋" w:hAnsi="仿宋" w:eastAsia="仿宋" w:cs="Times New Roman"/>
                <w:bCs/>
                <w:snapToGrid/>
                <w:color w:val="auto"/>
                <w:kern w:val="2"/>
              </w:rPr>
            </w:pPr>
            <w:r>
              <w:rPr>
                <w:rFonts w:ascii="仿宋" w:hAnsi="仿宋" w:eastAsia="仿宋" w:cs="Times New Roman"/>
                <w:bCs/>
                <w:snapToGrid/>
                <w:color w:val="auto"/>
                <w:kern w:val="2"/>
              </w:rPr>
              <w:t>2</w:t>
            </w:r>
            <w:r>
              <w:rPr>
                <w:rFonts w:hint="eastAsia" w:ascii="仿宋" w:hAnsi="仿宋" w:eastAsia="仿宋" w:cs="Times New Roman"/>
                <w:bCs/>
                <w:snapToGrid/>
                <w:color w:val="auto"/>
                <w:kern w:val="2"/>
              </w:rPr>
              <w:t>.有团队合作精神、工作认真细致，有上进心；</w:t>
            </w:r>
          </w:p>
          <w:p>
            <w:pPr>
              <w:pStyle w:val="21"/>
              <w:widowControl/>
              <w:spacing w:line="0" w:lineRule="atLeast"/>
              <w:rPr>
                <w:rFonts w:ascii="仿宋" w:hAnsi="仿宋" w:eastAsia="仿宋" w:cs="Times New Roman"/>
                <w:bCs/>
                <w:snapToGrid/>
                <w:color w:val="auto"/>
                <w:kern w:val="2"/>
              </w:rPr>
            </w:pPr>
            <w:r>
              <w:rPr>
                <w:rFonts w:ascii="仿宋" w:hAnsi="仿宋" w:eastAsia="仿宋" w:cs="Times New Roman"/>
                <w:bCs/>
                <w:snapToGrid/>
                <w:color w:val="auto"/>
                <w:kern w:val="2"/>
              </w:rPr>
              <w:t>3</w:t>
            </w:r>
            <w:r>
              <w:rPr>
                <w:rFonts w:hint="eastAsia" w:ascii="仿宋" w:hAnsi="仿宋" w:eastAsia="仿宋" w:cs="Times New Roman"/>
                <w:bCs/>
                <w:snapToGrid/>
                <w:color w:val="auto"/>
                <w:kern w:val="2"/>
              </w:rPr>
              <w:t>.有新能源电力行业工作经验的优先考虑；</w:t>
            </w:r>
          </w:p>
          <w:p>
            <w:pPr>
              <w:pStyle w:val="21"/>
              <w:widowControl/>
              <w:spacing w:line="0" w:lineRule="atLeast"/>
              <w:jc w:val="both"/>
              <w:rPr>
                <w:rFonts w:ascii="仿宋" w:hAnsi="仿宋" w:eastAsia="仿宋" w:cs="Times New Roman"/>
                <w:bCs/>
                <w:snapToGrid/>
                <w:color w:val="auto"/>
                <w:kern w:val="2"/>
              </w:rPr>
            </w:pPr>
            <w:r>
              <w:rPr>
                <w:rFonts w:ascii="仿宋" w:hAnsi="仿宋" w:eastAsia="仿宋" w:cs="Times New Roman"/>
                <w:bCs/>
                <w:snapToGrid/>
                <w:color w:val="auto"/>
                <w:kern w:val="2"/>
              </w:rPr>
              <w:t>4</w:t>
            </w:r>
            <w:r>
              <w:rPr>
                <w:rFonts w:hint="eastAsia" w:ascii="仿宋" w:hAnsi="仿宋" w:eastAsia="仿宋" w:cs="Times New Roman"/>
                <w:bCs/>
                <w:snapToGrid/>
                <w:color w:val="auto"/>
                <w:kern w:val="2"/>
              </w:rPr>
              <w:t>.此岗位需要常驻项目湖南华容，四班三运转，湖南华容当地或周边优先考虑；</w:t>
            </w:r>
          </w:p>
          <w:p>
            <w:pPr>
              <w:pStyle w:val="21"/>
              <w:widowControl/>
              <w:spacing w:line="0" w:lineRule="atLeast"/>
              <w:jc w:val="both"/>
              <w:rPr>
                <w:rFonts w:ascii="仿宋" w:hAnsi="仿宋" w:eastAsia="仿宋" w:cs="Times New Roman"/>
                <w:bCs/>
                <w:snapToGrid/>
                <w:color w:val="auto"/>
                <w:kern w:val="2"/>
              </w:rPr>
            </w:pPr>
            <w:r>
              <w:rPr>
                <w:rFonts w:ascii="仿宋" w:hAnsi="仿宋" w:eastAsia="仿宋" w:cs="Times New Roman"/>
                <w:bCs/>
                <w:snapToGrid/>
                <w:color w:val="auto"/>
                <w:kern w:val="2"/>
              </w:rPr>
              <w:t>5.</w:t>
            </w:r>
            <w:r>
              <w:rPr>
                <w:rFonts w:hint="eastAsia" w:ascii="仿宋" w:hAnsi="仿宋" w:eastAsia="仿宋" w:cs="Times New Roman"/>
                <w:bCs/>
                <w:snapToGrid/>
                <w:color w:val="auto"/>
                <w:kern w:val="2"/>
              </w:rPr>
              <w:t>持有当地电力调度证的优先考虑。</w:t>
            </w:r>
          </w:p>
        </w:tc>
        <w:tc>
          <w:tcPr>
            <w:tcW w:w="3581" w:type="dxa"/>
            <w:vAlign w:val="center"/>
          </w:tcPr>
          <w:p>
            <w:pPr>
              <w:spacing w:line="0" w:lineRule="atLeast"/>
              <w:textAlignment w:val="baseline"/>
              <w:rPr>
                <w:rFonts w:ascii="仿宋" w:hAnsi="仿宋" w:eastAsia="仿宋"/>
                <w:bCs/>
                <w:sz w:val="24"/>
              </w:rPr>
            </w:pPr>
            <w:r>
              <w:rPr>
                <w:rFonts w:hint="eastAsia" w:ascii="仿宋" w:hAnsi="仿宋" w:eastAsia="仿宋"/>
                <w:bCs/>
                <w:sz w:val="24"/>
              </w:rPr>
              <w:t>1</w:t>
            </w:r>
            <w:r>
              <w:rPr>
                <w:rFonts w:ascii="仿宋" w:hAnsi="仿宋" w:eastAsia="仿宋"/>
                <w:bCs/>
                <w:sz w:val="24"/>
              </w:rPr>
              <w:t>.</w:t>
            </w:r>
            <w:r>
              <w:rPr>
                <w:rFonts w:hint="eastAsia" w:ascii="仿宋" w:hAnsi="仿宋" w:eastAsia="仿宋"/>
                <w:bCs/>
                <w:sz w:val="24"/>
              </w:rPr>
              <w:t xml:space="preserve">协助主运检员完成储能能站日常运维工作； </w:t>
            </w:r>
          </w:p>
          <w:p>
            <w:pPr>
              <w:spacing w:line="0" w:lineRule="atLeast"/>
              <w:textAlignment w:val="baseline"/>
              <w:rPr>
                <w:rFonts w:ascii="仿宋" w:hAnsi="仿宋" w:eastAsia="仿宋"/>
                <w:bCs/>
                <w:sz w:val="24"/>
              </w:rPr>
            </w:pPr>
            <w:r>
              <w:rPr>
                <w:rFonts w:hint="eastAsia" w:ascii="仿宋" w:hAnsi="仿宋" w:eastAsia="仿宋"/>
                <w:bCs/>
                <w:sz w:val="24"/>
              </w:rPr>
              <w:t>2</w:t>
            </w:r>
            <w:r>
              <w:rPr>
                <w:rFonts w:ascii="仿宋" w:hAnsi="仿宋" w:eastAsia="仿宋"/>
                <w:bCs/>
                <w:sz w:val="24"/>
              </w:rPr>
              <w:t>.</w:t>
            </w:r>
            <w:r>
              <w:rPr>
                <w:rFonts w:hint="eastAsia" w:ascii="仿宋" w:hAnsi="仿宋" w:eastAsia="仿宋"/>
                <w:bCs/>
                <w:sz w:val="24"/>
              </w:rPr>
              <w:t>协助完成储能调频电站运维数据检测，做好运行日志、检修记录、巡检记录等；</w:t>
            </w:r>
          </w:p>
          <w:p>
            <w:pPr>
              <w:spacing w:line="0" w:lineRule="atLeast"/>
              <w:textAlignment w:val="baseline"/>
              <w:rPr>
                <w:rFonts w:ascii="仿宋" w:hAnsi="仿宋" w:eastAsia="仿宋"/>
                <w:bCs/>
                <w:sz w:val="24"/>
              </w:rPr>
            </w:pPr>
            <w:r>
              <w:rPr>
                <w:rFonts w:hint="eastAsia" w:ascii="仿宋" w:hAnsi="仿宋" w:eastAsia="仿宋"/>
                <w:bCs/>
                <w:sz w:val="24"/>
              </w:rPr>
              <w:t>3</w:t>
            </w:r>
            <w:r>
              <w:rPr>
                <w:rFonts w:ascii="仿宋" w:hAnsi="仿宋" w:eastAsia="仿宋"/>
                <w:bCs/>
                <w:sz w:val="24"/>
              </w:rPr>
              <w:t>.</w:t>
            </w:r>
            <w:r>
              <w:rPr>
                <w:rFonts w:hint="eastAsia" w:ascii="仿宋" w:hAnsi="仿宋" w:eastAsia="仿宋"/>
                <w:bCs/>
                <w:sz w:val="24"/>
              </w:rPr>
              <w:t>搞好本值文明生产，做到场容整洁，保管好工具材料、用具、钥匙等，爱护公用工器具；</w:t>
            </w:r>
          </w:p>
          <w:p>
            <w:pPr>
              <w:spacing w:line="0" w:lineRule="atLeast"/>
              <w:textAlignment w:val="baseline"/>
              <w:rPr>
                <w:rFonts w:ascii="仿宋" w:hAnsi="仿宋" w:eastAsia="仿宋"/>
                <w:bCs/>
                <w:sz w:val="24"/>
              </w:rPr>
            </w:pPr>
            <w:r>
              <w:rPr>
                <w:rFonts w:ascii="仿宋" w:hAnsi="仿宋" w:eastAsia="仿宋"/>
                <w:bCs/>
                <w:sz w:val="24"/>
              </w:rPr>
              <w:t>4</w:t>
            </w:r>
            <w:r>
              <w:rPr>
                <w:rFonts w:hint="eastAsia" w:ascii="仿宋" w:hAnsi="仿宋" w:eastAsia="仿宋"/>
                <w:bCs/>
                <w:sz w:val="24"/>
              </w:rPr>
              <w:t xml:space="preserve">.落实做好交接班工作； </w:t>
            </w:r>
          </w:p>
          <w:p>
            <w:pPr>
              <w:spacing w:line="0" w:lineRule="atLeast"/>
              <w:textAlignment w:val="baseline"/>
              <w:rPr>
                <w:rFonts w:ascii="仿宋" w:hAnsi="仿宋" w:eastAsia="仿宋"/>
                <w:bCs/>
                <w:sz w:val="24"/>
              </w:rPr>
            </w:pPr>
            <w:r>
              <w:rPr>
                <w:rFonts w:ascii="仿宋" w:hAnsi="仿宋" w:eastAsia="仿宋"/>
                <w:bCs/>
                <w:sz w:val="24"/>
              </w:rPr>
              <w:t>5</w:t>
            </w:r>
            <w:r>
              <w:rPr>
                <w:rFonts w:hint="eastAsia" w:ascii="仿宋" w:hAnsi="仿宋" w:eastAsia="仿宋"/>
                <w:bCs/>
                <w:sz w:val="24"/>
              </w:rPr>
              <w:t xml:space="preserve">.协助完成储能电站日常档案管理工作，包括但不限于：操作规程、设备说明书、各种记录、规章制度等； </w:t>
            </w:r>
          </w:p>
          <w:p>
            <w:pPr>
              <w:spacing w:line="0" w:lineRule="atLeast"/>
              <w:textAlignment w:val="baseline"/>
              <w:rPr>
                <w:rFonts w:ascii="仿宋" w:hAnsi="仿宋" w:eastAsia="仿宋"/>
                <w:bCs/>
                <w:sz w:val="24"/>
              </w:rPr>
            </w:pPr>
            <w:r>
              <w:rPr>
                <w:rFonts w:ascii="仿宋" w:hAnsi="仿宋" w:eastAsia="仿宋"/>
                <w:bCs/>
                <w:sz w:val="24"/>
              </w:rPr>
              <w:t>6</w:t>
            </w:r>
            <w:r>
              <w:rPr>
                <w:rFonts w:hint="eastAsia" w:ascii="仿宋" w:hAnsi="仿宋" w:eastAsia="仿宋"/>
                <w:bCs/>
                <w:sz w:val="24"/>
              </w:rPr>
              <w:t>.完成上级领导交办的其他工作事宜。</w:t>
            </w:r>
          </w:p>
        </w:tc>
      </w:tr>
    </w:tbl>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上述岗位应聘人员要求为人正直，能服从组织安排，有较强的工作责任心。录用后需经过岗位任职鉴定，工资待遇按照上海电力股份有限公司有关规定执行。</w:t>
      </w: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三、报名办法</w:t>
      </w:r>
    </w:p>
    <w:p>
      <w:pPr>
        <w:adjustRightInd w:val="0"/>
        <w:snapToGrid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1.报名时间：即日起至2023年09月1</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日</w:t>
      </w:r>
    </w:p>
    <w:p>
      <w:pPr>
        <w:adjustRightInd w:val="0"/>
        <w:snapToGrid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2.报名地点：上海电力股份有限公司人力资源部</w:t>
      </w:r>
    </w:p>
    <w:p>
      <w:pPr>
        <w:adjustRightInd w:val="0"/>
        <w:snapToGrid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3.联系电话：</w:t>
      </w:r>
      <w:r>
        <w:rPr>
          <w:rFonts w:hint="eastAsia" w:ascii="仿宋_GB2312" w:hAnsi="仿宋_GB2312" w:eastAsia="仿宋_GB2312" w:cs="仿宋_GB2312"/>
          <w:color w:val="000000"/>
          <w:sz w:val="28"/>
          <w:szCs w:val="28"/>
          <w:lang w:val="en-US" w:eastAsia="zh-CN"/>
        </w:rPr>
        <w:t>021-</w:t>
      </w:r>
      <w:bookmarkStart w:id="0" w:name="_GoBack"/>
      <w:bookmarkEnd w:id="0"/>
      <w:r>
        <w:rPr>
          <w:rFonts w:hint="eastAsia" w:ascii="仿宋_GB2312" w:hAnsi="仿宋_GB2312" w:eastAsia="仿宋_GB2312" w:cs="仿宋_GB2312"/>
          <w:color w:val="000000"/>
          <w:sz w:val="28"/>
          <w:szCs w:val="28"/>
        </w:rPr>
        <w:t>23108857</w:t>
      </w:r>
    </w:p>
    <w:p>
      <w:pPr>
        <w:adjustRightInd w:val="0"/>
        <w:snapToGrid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4.报名表详见附件1，填写完成后请发送至公司招聘邮箱:zhaopin04@spic.com.cn，</w:t>
      </w:r>
      <w:r>
        <w:rPr>
          <w:rFonts w:hint="eastAsia" w:ascii="仿宋_GB2312" w:eastAsia="仿宋_GB2312"/>
          <w:sz w:val="28"/>
          <w:szCs w:val="28"/>
        </w:rPr>
        <w:t>请将学历学位、职称、计算机等证书扫描件一同附交，邮件、报名表和附件打包文件请以“</w:t>
      </w:r>
      <w:r>
        <w:rPr>
          <w:rFonts w:hint="eastAsia" w:ascii="仿宋_GB2312" w:eastAsia="仿宋_GB2312"/>
          <w:color w:val="000000"/>
          <w:sz w:val="28"/>
          <w:szCs w:val="28"/>
        </w:rPr>
        <w:t>绿能公司储能项目XX岗位</w:t>
      </w:r>
      <w:r>
        <w:rPr>
          <w:rFonts w:hint="eastAsia" w:ascii="仿宋_GB2312" w:eastAsia="仿宋_GB2312"/>
          <w:sz w:val="28"/>
          <w:szCs w:val="28"/>
        </w:rPr>
        <w:t>-目前所在单位-姓名”规则命名</w:t>
      </w:r>
      <w:r>
        <w:rPr>
          <w:rFonts w:hint="eastAsia" w:ascii="仿宋_GB2312" w:hAnsi="仿宋_GB2312" w:eastAsia="仿宋_GB2312" w:cs="仿宋_GB2312"/>
          <w:color w:val="000000"/>
          <w:sz w:val="28"/>
          <w:szCs w:val="28"/>
        </w:rPr>
        <w:t>。</w:t>
      </w:r>
    </w:p>
    <w:p>
      <w:pPr>
        <w:adjustRightInd w:val="0"/>
        <w:snapToGrid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5.面试时间另行通知。</w:t>
      </w:r>
    </w:p>
    <w:p>
      <w:pPr>
        <w:rPr>
          <w:rFonts w:ascii="仿宋_GB2312" w:eastAsia="仿宋_GB2312"/>
          <w:sz w:val="30"/>
          <w:szCs w:val="30"/>
        </w:rPr>
      </w:pPr>
    </w:p>
    <w:p>
      <w:pPr>
        <w:jc w:val="right"/>
        <w:rPr>
          <w:rFonts w:ascii="仿宋_GB2312" w:eastAsia="仿宋_GB2312"/>
          <w:sz w:val="30"/>
          <w:szCs w:val="30"/>
        </w:rPr>
      </w:pPr>
      <w:r>
        <w:rPr>
          <w:rFonts w:hint="eastAsia" w:ascii="仿宋_GB2312" w:eastAsia="仿宋_GB2312"/>
          <w:sz w:val="30"/>
          <w:szCs w:val="30"/>
        </w:rPr>
        <w:t>上海电力绿色能源有限公司</w:t>
      </w:r>
    </w:p>
    <w:p>
      <w:pPr>
        <w:ind w:right="600"/>
        <w:jc w:val="right"/>
        <w:rPr>
          <w:rFonts w:hint="eastAsia" w:ascii="仿宋_GB2312" w:eastAsia="仿宋_GB2312"/>
          <w:sz w:val="30"/>
          <w:szCs w:val="30"/>
        </w:rPr>
      </w:pPr>
      <w:r>
        <w:rPr>
          <w:rFonts w:hint="eastAsia" w:ascii="仿宋_GB2312" w:eastAsia="仿宋_GB2312"/>
          <w:sz w:val="30"/>
          <w:szCs w:val="30"/>
        </w:rPr>
        <w:t>2</w:t>
      </w:r>
      <w:r>
        <w:rPr>
          <w:rFonts w:ascii="仿宋_GB2312" w:eastAsia="仿宋_GB2312"/>
          <w:sz w:val="30"/>
          <w:szCs w:val="30"/>
        </w:rPr>
        <w:t>023</w:t>
      </w:r>
      <w:r>
        <w:rPr>
          <w:rFonts w:hint="eastAsia" w:ascii="仿宋_GB2312" w:eastAsia="仿宋_GB2312"/>
          <w:sz w:val="30"/>
          <w:szCs w:val="30"/>
        </w:rPr>
        <w:t>年9月</w:t>
      </w:r>
      <w:r>
        <w:rPr>
          <w:rFonts w:hint="eastAsia" w:ascii="仿宋_GB2312" w:eastAsia="仿宋_GB2312"/>
          <w:sz w:val="30"/>
          <w:szCs w:val="30"/>
          <w:lang w:val="en-US" w:eastAsia="zh-CN"/>
        </w:rPr>
        <w:t>7</w:t>
      </w:r>
      <w:r>
        <w:rPr>
          <w:rFonts w:hint="eastAsia" w:ascii="仿宋_GB2312" w:eastAsia="仿宋_GB2312"/>
          <w:sz w:val="30"/>
          <w:szCs w:val="30"/>
        </w:rPr>
        <w:t>日</w:t>
      </w:r>
    </w:p>
    <w:p>
      <w:pPr>
        <w:rPr>
          <w:rFonts w:hint="eastAsia" w:ascii="仿宋_GB2312" w:eastAsia="仿宋_GB2312"/>
          <w:sz w:val="30"/>
          <w:szCs w:val="30"/>
        </w:rPr>
      </w:pPr>
      <w:r>
        <w:rPr>
          <w:rFonts w:hint="eastAsia" w:ascii="仿宋_GB2312" w:eastAsia="仿宋_GB2312"/>
          <w:sz w:val="30"/>
          <w:szCs w:val="30"/>
        </w:rPr>
        <w:br w:type="page"/>
      </w:r>
    </w:p>
    <w:p>
      <w:pPr>
        <w:snapToGrid w:val="0"/>
        <w:spacing w:line="360" w:lineRule="auto"/>
        <w:ind w:right="840"/>
        <w:rPr>
          <w:rFonts w:ascii="仿宋" w:hAnsi="仿宋" w:eastAsia="仿宋" w:cs="仿宋"/>
          <w:sz w:val="28"/>
          <w:szCs w:val="28"/>
        </w:rPr>
      </w:pPr>
      <w:r>
        <w:rPr>
          <w:rFonts w:hint="eastAsia" w:ascii="仿宋" w:hAnsi="仿宋" w:eastAsia="仿宋" w:cs="仿宋"/>
          <w:sz w:val="28"/>
          <w:szCs w:val="28"/>
        </w:rPr>
        <w:t>附件1</w:t>
      </w:r>
    </w:p>
    <w:p>
      <w:pPr>
        <w:tabs>
          <w:tab w:val="left" w:pos="0"/>
          <w:tab w:val="left" w:pos="7180"/>
        </w:tabs>
        <w:spacing w:line="600" w:lineRule="exact"/>
        <w:jc w:val="center"/>
        <w:rPr>
          <w:rFonts w:ascii="仿宋" w:hAnsi="仿宋" w:eastAsia="仿宋" w:cs="仿宋"/>
          <w:b/>
          <w:bCs/>
          <w:sz w:val="36"/>
          <w:szCs w:val="36"/>
        </w:rPr>
      </w:pPr>
      <w:r>
        <w:rPr>
          <w:rFonts w:hint="eastAsia" w:ascii="仿宋" w:hAnsi="仿宋" w:eastAsia="仿宋" w:cs="仿宋"/>
          <w:b/>
          <w:bCs/>
          <w:sz w:val="36"/>
          <w:szCs w:val="36"/>
        </w:rPr>
        <w:t>上海电力股份有限公司招聘报名表</w:t>
      </w:r>
    </w:p>
    <w:tbl>
      <w:tblPr>
        <w:tblStyle w:val="11"/>
        <w:tblW w:w="10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1"/>
        <w:gridCol w:w="1263"/>
        <w:gridCol w:w="391"/>
        <w:gridCol w:w="749"/>
        <w:gridCol w:w="540"/>
        <w:gridCol w:w="1047"/>
        <w:gridCol w:w="1156"/>
        <w:gridCol w:w="337"/>
        <w:gridCol w:w="958"/>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姓 名</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2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性  别</w:t>
            </w: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出生日期</w:t>
            </w:r>
          </w:p>
        </w:tc>
        <w:tc>
          <w:tcPr>
            <w:tcW w:w="129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214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8" w:lineRule="atLeast"/>
              <w:jc w:val="center"/>
              <w:rPr>
                <w:rFonts w:ascii="仿宋" w:hAnsi="仿宋" w:eastAsia="仿宋" w:cs="仿宋"/>
                <w:szCs w:val="21"/>
              </w:rPr>
            </w:pPr>
            <w:r>
              <w:rPr>
                <w:rFonts w:hint="eastAsia" w:ascii="仿宋" w:hAnsi="仿宋" w:eastAsia="仿宋" w:cs="仿宋"/>
                <w:szCs w:val="21"/>
              </w:rPr>
              <w:t>粘贴电子照片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民 族</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2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籍  贯</w:t>
            </w: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出 生 地</w:t>
            </w:r>
          </w:p>
        </w:tc>
        <w:tc>
          <w:tcPr>
            <w:tcW w:w="129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2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政治面貌</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2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参加工作日期</w:t>
            </w:r>
          </w:p>
        </w:tc>
        <w:tc>
          <w:tcPr>
            <w:tcW w:w="104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健康状况</w:t>
            </w:r>
          </w:p>
        </w:tc>
        <w:tc>
          <w:tcPr>
            <w:tcW w:w="129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2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exact"/>
          <w:jc w:val="center"/>
        </w:trPr>
        <w:tc>
          <w:tcPr>
            <w:tcW w:w="156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专业技术职务</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名称</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外语水平</w:t>
            </w:r>
          </w:p>
        </w:tc>
        <w:tc>
          <w:tcPr>
            <w:tcW w:w="1295" w:type="dxa"/>
            <w:gridSpan w:val="2"/>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Cs w:val="21"/>
              </w:rPr>
            </w:pPr>
          </w:p>
        </w:tc>
        <w:tc>
          <w:tcPr>
            <w:tcW w:w="2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exact"/>
          <w:jc w:val="center"/>
        </w:trPr>
        <w:tc>
          <w:tcPr>
            <w:tcW w:w="1561"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时间</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295" w:type="dxa"/>
            <w:gridSpan w:val="2"/>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2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exact"/>
          <w:jc w:val="center"/>
        </w:trPr>
        <w:tc>
          <w:tcPr>
            <w:tcW w:w="156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职（执）业资格</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名称</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156"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计算机水平</w:t>
            </w:r>
          </w:p>
        </w:tc>
        <w:tc>
          <w:tcPr>
            <w:tcW w:w="1295" w:type="dxa"/>
            <w:gridSpan w:val="2"/>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Cs w:val="21"/>
              </w:rPr>
            </w:pPr>
          </w:p>
        </w:tc>
        <w:tc>
          <w:tcPr>
            <w:tcW w:w="2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exact"/>
          <w:jc w:val="center"/>
        </w:trPr>
        <w:tc>
          <w:tcPr>
            <w:tcW w:w="1561"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时间</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156"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295" w:type="dxa"/>
            <w:gridSpan w:val="2"/>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2149"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熟悉专业</w:t>
            </w:r>
          </w:p>
          <w:p>
            <w:pPr>
              <w:jc w:val="center"/>
              <w:rPr>
                <w:rFonts w:ascii="仿宋" w:hAnsi="仿宋" w:eastAsia="仿宋" w:cs="仿宋"/>
                <w:b/>
                <w:szCs w:val="21"/>
              </w:rPr>
            </w:pPr>
            <w:r>
              <w:rPr>
                <w:rFonts w:hint="eastAsia" w:ascii="仿宋" w:hAnsi="仿宋" w:eastAsia="仿宋" w:cs="仿宋"/>
                <w:b/>
                <w:bCs/>
                <w:szCs w:val="21"/>
              </w:rPr>
              <w:t>有何专长</w:t>
            </w:r>
          </w:p>
        </w:tc>
        <w:tc>
          <w:tcPr>
            <w:tcW w:w="8590"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exact"/>
          <w:jc w:val="center"/>
        </w:trPr>
        <w:tc>
          <w:tcPr>
            <w:tcW w:w="156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全日制教育</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学历</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毕业时间</w:t>
            </w: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exact"/>
          <w:jc w:val="center"/>
        </w:trPr>
        <w:tc>
          <w:tcPr>
            <w:tcW w:w="1561"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学位</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院校及专业</w:t>
            </w: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156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在职教育</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学历</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毕业时间</w:t>
            </w: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exact"/>
          <w:jc w:val="center"/>
        </w:trPr>
        <w:tc>
          <w:tcPr>
            <w:tcW w:w="1561"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b/>
                <w:szCs w:val="21"/>
              </w:rPr>
            </w:pP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学位</w:t>
            </w:r>
          </w:p>
        </w:tc>
        <w:tc>
          <w:tcPr>
            <w:tcW w:w="23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院校及专业</w:t>
            </w: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工作单位</w:t>
            </w:r>
          </w:p>
        </w:tc>
        <w:tc>
          <w:tcPr>
            <w:tcW w:w="3990" w:type="dxa"/>
            <w:gridSpan w:val="5"/>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b/>
                <w:szCs w:val="21"/>
              </w:rPr>
              <w:t>现任岗位</w:t>
            </w: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家庭住址</w:t>
            </w:r>
          </w:p>
        </w:tc>
        <w:tc>
          <w:tcPr>
            <w:tcW w:w="3990" w:type="dxa"/>
            <w:gridSpan w:val="5"/>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Cs w:val="21"/>
              </w:rPr>
            </w:pP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b/>
                <w:szCs w:val="21"/>
              </w:rPr>
              <w:t>联系电话</w:t>
            </w:r>
          </w:p>
        </w:tc>
        <w:tc>
          <w:tcPr>
            <w:tcW w:w="3444"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报名岗位</w:t>
            </w:r>
          </w:p>
        </w:tc>
        <w:tc>
          <w:tcPr>
            <w:tcW w:w="8590" w:type="dxa"/>
            <w:gridSpan w:val="9"/>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2"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主</w:t>
            </w:r>
          </w:p>
          <w:p>
            <w:pPr>
              <w:jc w:val="center"/>
              <w:rPr>
                <w:rFonts w:ascii="仿宋" w:hAnsi="仿宋" w:eastAsia="仿宋" w:cs="仿宋"/>
                <w:b/>
                <w:szCs w:val="21"/>
              </w:rPr>
            </w:pPr>
            <w:r>
              <w:rPr>
                <w:rFonts w:hint="eastAsia" w:ascii="仿宋" w:hAnsi="仿宋" w:eastAsia="仿宋" w:cs="仿宋"/>
                <w:b/>
                <w:szCs w:val="21"/>
              </w:rPr>
              <w:t>要</w:t>
            </w:r>
          </w:p>
          <w:p>
            <w:pPr>
              <w:jc w:val="center"/>
              <w:rPr>
                <w:rFonts w:ascii="仿宋" w:hAnsi="仿宋" w:eastAsia="仿宋" w:cs="仿宋"/>
                <w:b/>
                <w:szCs w:val="21"/>
              </w:rPr>
            </w:pPr>
            <w:r>
              <w:rPr>
                <w:rFonts w:hint="eastAsia" w:ascii="仿宋" w:hAnsi="仿宋" w:eastAsia="仿宋" w:cs="仿宋"/>
                <w:b/>
                <w:szCs w:val="21"/>
              </w:rPr>
              <w:t>学</w:t>
            </w:r>
          </w:p>
          <w:p>
            <w:pPr>
              <w:jc w:val="center"/>
              <w:rPr>
                <w:rFonts w:ascii="仿宋" w:hAnsi="仿宋" w:eastAsia="仿宋" w:cs="仿宋"/>
                <w:b/>
                <w:szCs w:val="21"/>
              </w:rPr>
            </w:pPr>
            <w:r>
              <w:rPr>
                <w:rFonts w:hint="eastAsia" w:ascii="仿宋" w:hAnsi="仿宋" w:eastAsia="仿宋" w:cs="仿宋"/>
                <w:b/>
                <w:szCs w:val="21"/>
              </w:rPr>
              <w:t>习</w:t>
            </w:r>
          </w:p>
          <w:p>
            <w:pPr>
              <w:jc w:val="center"/>
              <w:rPr>
                <w:rFonts w:ascii="仿宋" w:hAnsi="仿宋" w:eastAsia="仿宋" w:cs="仿宋"/>
                <w:b/>
                <w:szCs w:val="21"/>
              </w:rPr>
            </w:pPr>
            <w:r>
              <w:rPr>
                <w:rFonts w:hint="eastAsia" w:ascii="仿宋" w:hAnsi="仿宋" w:eastAsia="仿宋" w:cs="仿宋"/>
                <w:b/>
                <w:szCs w:val="21"/>
              </w:rPr>
              <w:t>及</w:t>
            </w:r>
          </w:p>
          <w:p>
            <w:pPr>
              <w:jc w:val="center"/>
              <w:rPr>
                <w:rFonts w:ascii="仿宋" w:hAnsi="仿宋" w:eastAsia="仿宋" w:cs="仿宋"/>
                <w:b/>
                <w:szCs w:val="21"/>
              </w:rPr>
            </w:pPr>
            <w:r>
              <w:rPr>
                <w:rFonts w:hint="eastAsia" w:ascii="仿宋" w:hAnsi="仿宋" w:eastAsia="仿宋" w:cs="仿宋"/>
                <w:b/>
                <w:szCs w:val="21"/>
              </w:rPr>
              <w:t>工</w:t>
            </w:r>
          </w:p>
          <w:p>
            <w:pPr>
              <w:jc w:val="center"/>
              <w:rPr>
                <w:rFonts w:ascii="仿宋" w:hAnsi="仿宋" w:eastAsia="仿宋" w:cs="仿宋"/>
                <w:b/>
                <w:szCs w:val="21"/>
              </w:rPr>
            </w:pPr>
            <w:r>
              <w:rPr>
                <w:rFonts w:hint="eastAsia" w:ascii="仿宋" w:hAnsi="仿宋" w:eastAsia="仿宋" w:cs="仿宋"/>
                <w:b/>
                <w:szCs w:val="21"/>
              </w:rPr>
              <w:t>作</w:t>
            </w:r>
          </w:p>
          <w:p>
            <w:pPr>
              <w:jc w:val="center"/>
              <w:rPr>
                <w:rFonts w:ascii="仿宋" w:hAnsi="仿宋" w:eastAsia="仿宋" w:cs="仿宋"/>
                <w:b/>
                <w:szCs w:val="21"/>
              </w:rPr>
            </w:pPr>
            <w:r>
              <w:rPr>
                <w:rFonts w:hint="eastAsia" w:ascii="仿宋" w:hAnsi="仿宋" w:eastAsia="仿宋" w:cs="仿宋"/>
                <w:b/>
                <w:szCs w:val="21"/>
              </w:rPr>
              <w:t>经</w:t>
            </w:r>
          </w:p>
          <w:p>
            <w:pPr>
              <w:jc w:val="center"/>
              <w:rPr>
                <w:rFonts w:ascii="仿宋" w:hAnsi="仿宋" w:eastAsia="仿宋" w:cs="仿宋"/>
                <w:b/>
                <w:szCs w:val="21"/>
              </w:rPr>
            </w:pPr>
            <w:r>
              <w:rPr>
                <w:rFonts w:hint="eastAsia" w:ascii="仿宋" w:hAnsi="仿宋" w:eastAsia="仿宋" w:cs="仿宋"/>
                <w:b/>
                <w:szCs w:val="21"/>
              </w:rPr>
              <w:t>历</w:t>
            </w:r>
          </w:p>
        </w:tc>
        <w:tc>
          <w:tcPr>
            <w:tcW w:w="8590" w:type="dxa"/>
            <w:gridSpan w:val="9"/>
            <w:tcBorders>
              <w:top w:val="single" w:color="auto" w:sz="4" w:space="0"/>
              <w:left w:val="single" w:color="auto" w:sz="4" w:space="0"/>
              <w:bottom w:val="single" w:color="auto" w:sz="4" w:space="0"/>
              <w:right w:val="single" w:color="auto" w:sz="4" w:space="0"/>
            </w:tcBorders>
            <w:tcMar>
              <w:top w:w="0" w:type="dxa"/>
              <w:left w:w="86" w:type="dxa"/>
              <w:bottom w:w="0" w:type="dxa"/>
              <w:right w:w="0" w:type="dxa"/>
            </w:tcMar>
          </w:tcPr>
          <w:p>
            <w:pPr>
              <w:ind w:left="1680" w:hanging="1680" w:hangingChars="80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6"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应聘</w:t>
            </w:r>
          </w:p>
          <w:p>
            <w:pPr>
              <w:jc w:val="center"/>
              <w:rPr>
                <w:rFonts w:ascii="仿宋" w:hAnsi="仿宋" w:eastAsia="仿宋" w:cs="仿宋"/>
                <w:b/>
                <w:szCs w:val="21"/>
              </w:rPr>
            </w:pPr>
            <w:r>
              <w:rPr>
                <w:rFonts w:hint="eastAsia" w:ascii="仿宋" w:hAnsi="仿宋" w:eastAsia="仿宋" w:cs="仿宋"/>
                <w:b/>
                <w:szCs w:val="21"/>
              </w:rPr>
              <w:t>理由</w:t>
            </w:r>
          </w:p>
        </w:tc>
        <w:tc>
          <w:tcPr>
            <w:tcW w:w="8590" w:type="dxa"/>
            <w:gridSpan w:val="9"/>
            <w:tcBorders>
              <w:top w:val="single" w:color="auto" w:sz="4" w:space="0"/>
              <w:left w:val="single" w:color="auto" w:sz="4" w:space="0"/>
              <w:bottom w:val="single" w:color="auto" w:sz="4" w:space="0"/>
              <w:right w:val="single" w:color="auto" w:sz="4" w:space="0"/>
            </w:tcBorders>
            <w:tcMar>
              <w:top w:w="0" w:type="dxa"/>
              <w:left w:w="86" w:type="dxa"/>
              <w:bottom w:w="0" w:type="dxa"/>
              <w:right w:w="0" w:type="dxa"/>
            </w:tcMar>
          </w:tcPr>
          <w:p>
            <w:pPr>
              <w:ind w:left="1680" w:hanging="1680" w:hangingChars="80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6" w:hRule="exac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自我</w:t>
            </w:r>
          </w:p>
          <w:p>
            <w:pPr>
              <w:jc w:val="center"/>
              <w:rPr>
                <w:rFonts w:ascii="仿宋" w:hAnsi="仿宋" w:eastAsia="仿宋" w:cs="仿宋"/>
                <w:b/>
                <w:szCs w:val="21"/>
              </w:rPr>
            </w:pPr>
            <w:r>
              <w:rPr>
                <w:rFonts w:hint="eastAsia" w:ascii="仿宋" w:hAnsi="仿宋" w:eastAsia="仿宋" w:cs="仿宋"/>
                <w:b/>
                <w:szCs w:val="21"/>
              </w:rPr>
              <w:t>评价</w:t>
            </w:r>
          </w:p>
          <w:p>
            <w:pPr>
              <w:jc w:val="center"/>
              <w:rPr>
                <w:rFonts w:ascii="仿宋" w:hAnsi="仿宋" w:eastAsia="仿宋" w:cs="仿宋"/>
                <w:b/>
                <w:szCs w:val="21"/>
              </w:rPr>
            </w:pPr>
            <w:r>
              <w:rPr>
                <w:rFonts w:hint="eastAsia" w:ascii="仿宋" w:hAnsi="仿宋" w:eastAsia="仿宋" w:cs="仿宋"/>
                <w:b/>
                <w:szCs w:val="21"/>
              </w:rPr>
              <w:t>及主</w:t>
            </w:r>
          </w:p>
          <w:p>
            <w:pPr>
              <w:jc w:val="center"/>
              <w:rPr>
                <w:rFonts w:ascii="仿宋" w:hAnsi="仿宋" w:eastAsia="仿宋" w:cs="仿宋"/>
                <w:b/>
                <w:szCs w:val="21"/>
              </w:rPr>
            </w:pPr>
            <w:r>
              <w:rPr>
                <w:rFonts w:hint="eastAsia" w:ascii="仿宋" w:hAnsi="仿宋" w:eastAsia="仿宋" w:cs="仿宋"/>
                <w:b/>
                <w:szCs w:val="21"/>
              </w:rPr>
              <w:t>要工</w:t>
            </w:r>
          </w:p>
          <w:p>
            <w:pPr>
              <w:jc w:val="center"/>
              <w:rPr>
                <w:rFonts w:ascii="仿宋" w:hAnsi="仿宋" w:eastAsia="仿宋" w:cs="仿宋"/>
                <w:b/>
                <w:szCs w:val="21"/>
              </w:rPr>
            </w:pPr>
            <w:r>
              <w:rPr>
                <w:rFonts w:hint="eastAsia" w:ascii="仿宋" w:hAnsi="仿宋" w:eastAsia="仿宋" w:cs="仿宋"/>
                <w:b/>
                <w:szCs w:val="21"/>
              </w:rPr>
              <w:t>作业</w:t>
            </w:r>
          </w:p>
          <w:p>
            <w:pPr>
              <w:jc w:val="center"/>
              <w:rPr>
                <w:rFonts w:ascii="仿宋" w:hAnsi="仿宋" w:eastAsia="仿宋" w:cs="仿宋"/>
                <w:b/>
                <w:szCs w:val="21"/>
              </w:rPr>
            </w:pPr>
            <w:r>
              <w:rPr>
                <w:rFonts w:hint="eastAsia" w:ascii="仿宋" w:hAnsi="仿宋" w:eastAsia="仿宋" w:cs="仿宋"/>
                <w:b/>
                <w:szCs w:val="21"/>
              </w:rPr>
              <w:t>绩</w:t>
            </w:r>
          </w:p>
        </w:tc>
        <w:tc>
          <w:tcPr>
            <w:tcW w:w="8590"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6" w:hRule="atLeast"/>
          <w:jc w:val="center"/>
        </w:trPr>
        <w:tc>
          <w:tcPr>
            <w:tcW w:w="1561" w:type="dxa"/>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奖惩</w:t>
            </w:r>
          </w:p>
          <w:p>
            <w:pPr>
              <w:jc w:val="center"/>
              <w:rPr>
                <w:rFonts w:ascii="仿宋" w:hAnsi="仿宋" w:eastAsia="仿宋" w:cs="仿宋"/>
                <w:b/>
                <w:szCs w:val="21"/>
              </w:rPr>
            </w:pPr>
            <w:r>
              <w:rPr>
                <w:rFonts w:hint="eastAsia" w:ascii="仿宋" w:hAnsi="仿宋" w:eastAsia="仿宋" w:cs="仿宋"/>
                <w:b/>
                <w:szCs w:val="21"/>
              </w:rPr>
              <w:t>情况</w:t>
            </w:r>
          </w:p>
        </w:tc>
        <w:tc>
          <w:tcPr>
            <w:tcW w:w="8590" w:type="dxa"/>
            <w:gridSpan w:val="9"/>
            <w:tcBorders>
              <w:top w:val="single" w:color="auto" w:sz="4" w:space="0"/>
              <w:left w:val="single" w:color="auto" w:sz="4" w:space="0"/>
              <w:right w:val="single" w:color="auto" w:sz="4" w:space="0"/>
            </w:tcBorders>
            <w:vAlign w:val="center"/>
          </w:tcPr>
          <w:p>
            <w:pPr>
              <w:jc w:val="cente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主要</w:t>
            </w:r>
          </w:p>
          <w:p>
            <w:pPr>
              <w:jc w:val="center"/>
              <w:rPr>
                <w:rFonts w:ascii="仿宋" w:hAnsi="仿宋" w:eastAsia="仿宋" w:cs="仿宋"/>
                <w:b/>
                <w:szCs w:val="21"/>
              </w:rPr>
            </w:pPr>
            <w:r>
              <w:rPr>
                <w:rFonts w:hint="eastAsia" w:ascii="仿宋" w:hAnsi="仿宋" w:eastAsia="仿宋" w:cs="仿宋"/>
                <w:b/>
                <w:szCs w:val="21"/>
              </w:rPr>
              <w:t>家庭</w:t>
            </w:r>
          </w:p>
          <w:p>
            <w:pPr>
              <w:jc w:val="center"/>
              <w:rPr>
                <w:rFonts w:ascii="仿宋" w:hAnsi="仿宋" w:eastAsia="仿宋" w:cs="仿宋"/>
                <w:b/>
                <w:szCs w:val="21"/>
              </w:rPr>
            </w:pPr>
            <w:r>
              <w:rPr>
                <w:rFonts w:hint="eastAsia" w:ascii="仿宋" w:hAnsi="仿宋" w:eastAsia="仿宋" w:cs="仿宋"/>
                <w:b/>
                <w:szCs w:val="21"/>
              </w:rPr>
              <w:t>成员</w:t>
            </w:r>
          </w:p>
          <w:p>
            <w:pPr>
              <w:jc w:val="center"/>
              <w:rPr>
                <w:rFonts w:ascii="仿宋" w:hAnsi="仿宋" w:eastAsia="仿宋" w:cs="仿宋"/>
                <w:b/>
                <w:szCs w:val="21"/>
              </w:rPr>
            </w:pPr>
            <w:r>
              <w:rPr>
                <w:rFonts w:hint="eastAsia" w:ascii="仿宋" w:hAnsi="仿宋" w:eastAsia="仿宋" w:cs="仿宋"/>
                <w:b/>
                <w:szCs w:val="21"/>
              </w:rPr>
              <w:t>及社</w:t>
            </w:r>
          </w:p>
          <w:p>
            <w:pPr>
              <w:jc w:val="center"/>
              <w:rPr>
                <w:rFonts w:ascii="仿宋" w:hAnsi="仿宋" w:eastAsia="仿宋" w:cs="仿宋"/>
                <w:b/>
                <w:szCs w:val="21"/>
              </w:rPr>
            </w:pPr>
            <w:r>
              <w:rPr>
                <w:rFonts w:hint="eastAsia" w:ascii="仿宋" w:hAnsi="仿宋" w:eastAsia="仿宋" w:cs="仿宋"/>
                <w:b/>
                <w:szCs w:val="21"/>
              </w:rPr>
              <w:t>会关</w:t>
            </w:r>
          </w:p>
          <w:p>
            <w:pPr>
              <w:jc w:val="center"/>
              <w:rPr>
                <w:rFonts w:ascii="仿宋" w:hAnsi="仿宋" w:eastAsia="仿宋" w:cs="仿宋"/>
                <w:b/>
                <w:szCs w:val="21"/>
              </w:rPr>
            </w:pPr>
            <w:r>
              <w:rPr>
                <w:rFonts w:hint="eastAsia" w:ascii="仿宋" w:hAnsi="仿宋" w:eastAsia="仿宋" w:cs="仿宋"/>
                <w:b/>
                <w:szCs w:val="21"/>
              </w:rPr>
              <w:t>系</w:t>
            </w: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称谓</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姓名</w:t>
            </w:r>
          </w:p>
        </w:tc>
        <w:tc>
          <w:tcPr>
            <w:tcW w:w="1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出生年月</w:t>
            </w:r>
          </w:p>
        </w:tc>
        <w:tc>
          <w:tcPr>
            <w:tcW w:w="1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政治面貌</w:t>
            </w:r>
          </w:p>
        </w:tc>
        <w:tc>
          <w:tcPr>
            <w:tcW w:w="31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31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31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31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31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31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31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7"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b/>
                <w:szCs w:val="21"/>
              </w:rPr>
            </w:pPr>
            <w:r>
              <w:rPr>
                <w:rFonts w:hint="eastAsia" w:ascii="仿宋" w:hAnsi="仿宋" w:eastAsia="仿宋" w:cs="仿宋"/>
                <w:b/>
                <w:szCs w:val="21"/>
              </w:rPr>
              <w:t>招聘</w:t>
            </w:r>
          </w:p>
          <w:p>
            <w:pPr>
              <w:spacing w:line="280" w:lineRule="exact"/>
              <w:jc w:val="center"/>
              <w:rPr>
                <w:rFonts w:ascii="仿宋" w:hAnsi="仿宋" w:eastAsia="仿宋" w:cs="仿宋"/>
                <w:b/>
                <w:szCs w:val="21"/>
              </w:rPr>
            </w:pPr>
            <w:r>
              <w:rPr>
                <w:rFonts w:hint="eastAsia" w:ascii="仿宋" w:hAnsi="仿宋" w:eastAsia="仿宋" w:cs="仿宋"/>
                <w:b/>
                <w:szCs w:val="21"/>
              </w:rPr>
              <w:t>资格</w:t>
            </w:r>
          </w:p>
          <w:p>
            <w:pPr>
              <w:spacing w:line="280" w:lineRule="exact"/>
              <w:jc w:val="center"/>
              <w:rPr>
                <w:rFonts w:ascii="仿宋" w:hAnsi="仿宋" w:eastAsia="仿宋" w:cs="仿宋"/>
                <w:b/>
                <w:szCs w:val="21"/>
              </w:rPr>
            </w:pPr>
            <w:r>
              <w:rPr>
                <w:rFonts w:hint="eastAsia" w:ascii="仿宋" w:hAnsi="仿宋" w:eastAsia="仿宋" w:cs="仿宋"/>
                <w:b/>
                <w:szCs w:val="21"/>
              </w:rPr>
              <w:t>审查</w:t>
            </w:r>
          </w:p>
          <w:p>
            <w:pPr>
              <w:spacing w:line="280" w:lineRule="exact"/>
              <w:jc w:val="center"/>
              <w:rPr>
                <w:rFonts w:ascii="仿宋" w:hAnsi="仿宋" w:eastAsia="仿宋" w:cs="仿宋"/>
                <w:b/>
                <w:szCs w:val="21"/>
              </w:rPr>
            </w:pPr>
            <w:r>
              <w:rPr>
                <w:rFonts w:hint="eastAsia" w:ascii="仿宋" w:hAnsi="仿宋" w:eastAsia="仿宋" w:cs="仿宋"/>
                <w:b/>
                <w:szCs w:val="21"/>
              </w:rPr>
              <w:t>意见</w:t>
            </w:r>
          </w:p>
        </w:tc>
        <w:tc>
          <w:tcPr>
            <w:tcW w:w="8590"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                                           年   月   日</w:t>
            </w:r>
          </w:p>
        </w:tc>
      </w:tr>
    </w:tbl>
    <w:p>
      <w:pPr>
        <w:snapToGrid w:val="0"/>
        <w:spacing w:line="360" w:lineRule="auto"/>
        <w:ind w:right="798" w:rightChars="380"/>
        <w:rPr>
          <w:rFonts w:hint="eastAsia" w:ascii="仿宋_GB2312" w:eastAsia="仿宋_GB2312"/>
          <w:sz w:val="30"/>
          <w:szCs w:val="30"/>
        </w:rPr>
      </w:pPr>
      <w:r>
        <w:rPr>
          <w:rFonts w:hint="eastAsia" w:ascii="仿宋" w:hAnsi="仿宋" w:eastAsia="仿宋" w:cs="仿宋"/>
          <w:sz w:val="24"/>
          <w:szCs w:val="28"/>
        </w:rPr>
        <w:t>*</w:t>
      </w:r>
      <w:r>
        <w:rPr>
          <w:rFonts w:ascii="仿宋" w:hAnsi="仿宋" w:eastAsia="仿宋" w:cs="仿宋"/>
          <w:sz w:val="24"/>
          <w:szCs w:val="28"/>
        </w:rPr>
        <w:t>控制在</w:t>
      </w:r>
      <w:r>
        <w:rPr>
          <w:rFonts w:hint="eastAsia" w:ascii="仿宋" w:hAnsi="仿宋" w:eastAsia="仿宋" w:cs="仿宋"/>
          <w:sz w:val="24"/>
          <w:szCs w:val="28"/>
        </w:rPr>
        <w:t>2页纸内</w:t>
      </w:r>
    </w:p>
    <w:sectPr>
      <w:headerReference r:id="rId3" w:type="default"/>
      <w:pgSz w:w="11906" w:h="16838"/>
      <w:pgMar w:top="1440" w:right="1797" w:bottom="1440" w:left="1797"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2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0"/>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9"/>
      <w:suff w:val="nothing"/>
      <w:lvlText w:val="%1.%2.%3.%4.%5　"/>
      <w:lvlJc w:val="left"/>
      <w:pPr>
        <w:ind w:left="0" w:firstLine="0"/>
      </w:pPr>
      <w:rPr>
        <w:rFonts w:hint="eastAsia" w:ascii="黑体" w:hAnsi="Times New Roman" w:eastAsia="黑体"/>
        <w:b w:val="0"/>
        <w:i w:val="0"/>
        <w:sz w:val="21"/>
      </w:rPr>
    </w:lvl>
    <w:lvl w:ilvl="5" w:tentative="0">
      <w:start w:val="1"/>
      <w:numFmt w:val="decimal"/>
      <w:pStyle w:val="1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lODlhODUzNmMwZjgxMjhmYWI4MTU5YTBkY2VmMjcifQ=="/>
  </w:docVars>
  <w:rsids>
    <w:rsidRoot w:val="005A264A"/>
    <w:rsid w:val="00001230"/>
    <w:rsid w:val="00006F87"/>
    <w:rsid w:val="00010C38"/>
    <w:rsid w:val="0001274D"/>
    <w:rsid w:val="00013EFF"/>
    <w:rsid w:val="000141DB"/>
    <w:rsid w:val="00015C6E"/>
    <w:rsid w:val="00020227"/>
    <w:rsid w:val="00020759"/>
    <w:rsid w:val="00030D34"/>
    <w:rsid w:val="00031A0C"/>
    <w:rsid w:val="000330D0"/>
    <w:rsid w:val="000334EA"/>
    <w:rsid w:val="00034A5C"/>
    <w:rsid w:val="000352AB"/>
    <w:rsid w:val="00037A85"/>
    <w:rsid w:val="0004150F"/>
    <w:rsid w:val="000416F6"/>
    <w:rsid w:val="0004504D"/>
    <w:rsid w:val="0005039E"/>
    <w:rsid w:val="00050889"/>
    <w:rsid w:val="000511E4"/>
    <w:rsid w:val="000539B8"/>
    <w:rsid w:val="00056917"/>
    <w:rsid w:val="000674DA"/>
    <w:rsid w:val="00067C3A"/>
    <w:rsid w:val="00070241"/>
    <w:rsid w:val="00071B6E"/>
    <w:rsid w:val="00075712"/>
    <w:rsid w:val="00075E78"/>
    <w:rsid w:val="00076FA7"/>
    <w:rsid w:val="00083C7A"/>
    <w:rsid w:val="00085E4D"/>
    <w:rsid w:val="00096408"/>
    <w:rsid w:val="00096B52"/>
    <w:rsid w:val="000971CF"/>
    <w:rsid w:val="000A0569"/>
    <w:rsid w:val="000A4BC0"/>
    <w:rsid w:val="000A7E3F"/>
    <w:rsid w:val="000B06B7"/>
    <w:rsid w:val="000B15EC"/>
    <w:rsid w:val="000B5296"/>
    <w:rsid w:val="000B56D2"/>
    <w:rsid w:val="000C26D9"/>
    <w:rsid w:val="000C5A59"/>
    <w:rsid w:val="000D0421"/>
    <w:rsid w:val="000D2BCA"/>
    <w:rsid w:val="000D370A"/>
    <w:rsid w:val="000F076F"/>
    <w:rsid w:val="000F07A2"/>
    <w:rsid w:val="000F2594"/>
    <w:rsid w:val="000F5896"/>
    <w:rsid w:val="000F6C07"/>
    <w:rsid w:val="0010056F"/>
    <w:rsid w:val="00101131"/>
    <w:rsid w:val="00101E9A"/>
    <w:rsid w:val="0010483F"/>
    <w:rsid w:val="00107D77"/>
    <w:rsid w:val="00112D49"/>
    <w:rsid w:val="00113FE6"/>
    <w:rsid w:val="00116170"/>
    <w:rsid w:val="00122EDF"/>
    <w:rsid w:val="0012657E"/>
    <w:rsid w:val="0013236D"/>
    <w:rsid w:val="00134F94"/>
    <w:rsid w:val="00136A35"/>
    <w:rsid w:val="00141C29"/>
    <w:rsid w:val="001422A2"/>
    <w:rsid w:val="00145788"/>
    <w:rsid w:val="00145E63"/>
    <w:rsid w:val="00150A52"/>
    <w:rsid w:val="00151347"/>
    <w:rsid w:val="001635CA"/>
    <w:rsid w:val="001656C7"/>
    <w:rsid w:val="001666E6"/>
    <w:rsid w:val="00173514"/>
    <w:rsid w:val="00173B26"/>
    <w:rsid w:val="00175694"/>
    <w:rsid w:val="00184004"/>
    <w:rsid w:val="001840FF"/>
    <w:rsid w:val="0018456E"/>
    <w:rsid w:val="001849A7"/>
    <w:rsid w:val="001900D3"/>
    <w:rsid w:val="00190E47"/>
    <w:rsid w:val="001A3A4A"/>
    <w:rsid w:val="001B397B"/>
    <w:rsid w:val="001B622E"/>
    <w:rsid w:val="001B64EC"/>
    <w:rsid w:val="001B7DED"/>
    <w:rsid w:val="001D576B"/>
    <w:rsid w:val="001E0BB0"/>
    <w:rsid w:val="001E1D90"/>
    <w:rsid w:val="001E3051"/>
    <w:rsid w:val="001E3435"/>
    <w:rsid w:val="001E4733"/>
    <w:rsid w:val="001E75A0"/>
    <w:rsid w:val="001F3874"/>
    <w:rsid w:val="001F521B"/>
    <w:rsid w:val="001F5C46"/>
    <w:rsid w:val="002003B4"/>
    <w:rsid w:val="002010FD"/>
    <w:rsid w:val="00204013"/>
    <w:rsid w:val="00206536"/>
    <w:rsid w:val="0021127E"/>
    <w:rsid w:val="002121B2"/>
    <w:rsid w:val="00212EFD"/>
    <w:rsid w:val="00213B65"/>
    <w:rsid w:val="00213BFA"/>
    <w:rsid w:val="002235BC"/>
    <w:rsid w:val="002241BE"/>
    <w:rsid w:val="00225E58"/>
    <w:rsid w:val="00226149"/>
    <w:rsid w:val="00226AB9"/>
    <w:rsid w:val="002306A7"/>
    <w:rsid w:val="00232261"/>
    <w:rsid w:val="002332A7"/>
    <w:rsid w:val="00237349"/>
    <w:rsid w:val="002429C3"/>
    <w:rsid w:val="00244B45"/>
    <w:rsid w:val="00247F98"/>
    <w:rsid w:val="0025258A"/>
    <w:rsid w:val="002635FD"/>
    <w:rsid w:val="00275F7C"/>
    <w:rsid w:val="002775F6"/>
    <w:rsid w:val="0028046E"/>
    <w:rsid w:val="0028063A"/>
    <w:rsid w:val="00282837"/>
    <w:rsid w:val="002850AB"/>
    <w:rsid w:val="0028515C"/>
    <w:rsid w:val="00287874"/>
    <w:rsid w:val="00287CB5"/>
    <w:rsid w:val="0029677C"/>
    <w:rsid w:val="002A4946"/>
    <w:rsid w:val="002A5BEE"/>
    <w:rsid w:val="002A5D68"/>
    <w:rsid w:val="002A6AC8"/>
    <w:rsid w:val="002B0BFB"/>
    <w:rsid w:val="002B2BA5"/>
    <w:rsid w:val="002B4A4C"/>
    <w:rsid w:val="002B65B8"/>
    <w:rsid w:val="002C0E05"/>
    <w:rsid w:val="002C1117"/>
    <w:rsid w:val="002C1DA3"/>
    <w:rsid w:val="002C3794"/>
    <w:rsid w:val="002C7936"/>
    <w:rsid w:val="002E10FD"/>
    <w:rsid w:val="002E76E7"/>
    <w:rsid w:val="002F2505"/>
    <w:rsid w:val="002F32E2"/>
    <w:rsid w:val="002F3E03"/>
    <w:rsid w:val="002F7320"/>
    <w:rsid w:val="00301828"/>
    <w:rsid w:val="00304023"/>
    <w:rsid w:val="00306361"/>
    <w:rsid w:val="00310608"/>
    <w:rsid w:val="00310E9D"/>
    <w:rsid w:val="0031224D"/>
    <w:rsid w:val="003141E2"/>
    <w:rsid w:val="00314758"/>
    <w:rsid w:val="00315AA3"/>
    <w:rsid w:val="003178FC"/>
    <w:rsid w:val="0032303C"/>
    <w:rsid w:val="0032585B"/>
    <w:rsid w:val="00327265"/>
    <w:rsid w:val="00333989"/>
    <w:rsid w:val="003346DC"/>
    <w:rsid w:val="00341B58"/>
    <w:rsid w:val="00343FED"/>
    <w:rsid w:val="003516B0"/>
    <w:rsid w:val="00352161"/>
    <w:rsid w:val="00352617"/>
    <w:rsid w:val="003572A4"/>
    <w:rsid w:val="0036055E"/>
    <w:rsid w:val="0036217B"/>
    <w:rsid w:val="0036356A"/>
    <w:rsid w:val="00367600"/>
    <w:rsid w:val="0037110F"/>
    <w:rsid w:val="0037797B"/>
    <w:rsid w:val="00380F2A"/>
    <w:rsid w:val="00385088"/>
    <w:rsid w:val="00385860"/>
    <w:rsid w:val="00385B88"/>
    <w:rsid w:val="00385E7F"/>
    <w:rsid w:val="003870BB"/>
    <w:rsid w:val="00387A54"/>
    <w:rsid w:val="003900F3"/>
    <w:rsid w:val="00390D7D"/>
    <w:rsid w:val="00391047"/>
    <w:rsid w:val="00391F5A"/>
    <w:rsid w:val="0039353D"/>
    <w:rsid w:val="00394DAF"/>
    <w:rsid w:val="00395E95"/>
    <w:rsid w:val="003A0527"/>
    <w:rsid w:val="003A35F2"/>
    <w:rsid w:val="003A64D2"/>
    <w:rsid w:val="003A6B30"/>
    <w:rsid w:val="003B0DA9"/>
    <w:rsid w:val="003B2633"/>
    <w:rsid w:val="003B37E8"/>
    <w:rsid w:val="003B4DE1"/>
    <w:rsid w:val="003B51EA"/>
    <w:rsid w:val="003B56E7"/>
    <w:rsid w:val="003B7181"/>
    <w:rsid w:val="003C2F6D"/>
    <w:rsid w:val="003C48DA"/>
    <w:rsid w:val="003C62B5"/>
    <w:rsid w:val="003C730A"/>
    <w:rsid w:val="003D1281"/>
    <w:rsid w:val="003D21FC"/>
    <w:rsid w:val="003D4428"/>
    <w:rsid w:val="003E1C3C"/>
    <w:rsid w:val="003E3AB6"/>
    <w:rsid w:val="003E3B33"/>
    <w:rsid w:val="003E3F1B"/>
    <w:rsid w:val="003E62E7"/>
    <w:rsid w:val="004008F0"/>
    <w:rsid w:val="004021A3"/>
    <w:rsid w:val="00406B6A"/>
    <w:rsid w:val="00414003"/>
    <w:rsid w:val="00417520"/>
    <w:rsid w:val="00420C2F"/>
    <w:rsid w:val="00423CB4"/>
    <w:rsid w:val="0042466E"/>
    <w:rsid w:val="00435531"/>
    <w:rsid w:val="0043625F"/>
    <w:rsid w:val="004413D5"/>
    <w:rsid w:val="00444326"/>
    <w:rsid w:val="004457F1"/>
    <w:rsid w:val="004547A3"/>
    <w:rsid w:val="004565CE"/>
    <w:rsid w:val="0045660A"/>
    <w:rsid w:val="00463B94"/>
    <w:rsid w:val="00470611"/>
    <w:rsid w:val="004706CD"/>
    <w:rsid w:val="00470D1F"/>
    <w:rsid w:val="004723C1"/>
    <w:rsid w:val="00477E61"/>
    <w:rsid w:val="0048167E"/>
    <w:rsid w:val="00482159"/>
    <w:rsid w:val="00491001"/>
    <w:rsid w:val="0049130B"/>
    <w:rsid w:val="00492EBE"/>
    <w:rsid w:val="004938D2"/>
    <w:rsid w:val="004A0240"/>
    <w:rsid w:val="004A2A7A"/>
    <w:rsid w:val="004A77CA"/>
    <w:rsid w:val="004B10FE"/>
    <w:rsid w:val="004B5092"/>
    <w:rsid w:val="004B5CF2"/>
    <w:rsid w:val="004B6457"/>
    <w:rsid w:val="004B7D8E"/>
    <w:rsid w:val="004C0639"/>
    <w:rsid w:val="004C0686"/>
    <w:rsid w:val="004C4F68"/>
    <w:rsid w:val="004C518E"/>
    <w:rsid w:val="004D0347"/>
    <w:rsid w:val="004D6510"/>
    <w:rsid w:val="004E12C3"/>
    <w:rsid w:val="004E2512"/>
    <w:rsid w:val="004E4F19"/>
    <w:rsid w:val="004E58EB"/>
    <w:rsid w:val="004E6D7F"/>
    <w:rsid w:val="004F0467"/>
    <w:rsid w:val="004F1F7D"/>
    <w:rsid w:val="004F4691"/>
    <w:rsid w:val="004F534A"/>
    <w:rsid w:val="004F5AB7"/>
    <w:rsid w:val="004F743E"/>
    <w:rsid w:val="005000F4"/>
    <w:rsid w:val="00500CB1"/>
    <w:rsid w:val="00500CF2"/>
    <w:rsid w:val="00511030"/>
    <w:rsid w:val="005129F0"/>
    <w:rsid w:val="005131AA"/>
    <w:rsid w:val="00517152"/>
    <w:rsid w:val="0051727C"/>
    <w:rsid w:val="00520DE7"/>
    <w:rsid w:val="00522864"/>
    <w:rsid w:val="00523442"/>
    <w:rsid w:val="00524851"/>
    <w:rsid w:val="0052784D"/>
    <w:rsid w:val="00531047"/>
    <w:rsid w:val="00536238"/>
    <w:rsid w:val="00542ED9"/>
    <w:rsid w:val="00545B5E"/>
    <w:rsid w:val="00545D23"/>
    <w:rsid w:val="00550CC6"/>
    <w:rsid w:val="005536E8"/>
    <w:rsid w:val="0055373C"/>
    <w:rsid w:val="0055454E"/>
    <w:rsid w:val="00554C98"/>
    <w:rsid w:val="0055510E"/>
    <w:rsid w:val="00555A2D"/>
    <w:rsid w:val="00556F55"/>
    <w:rsid w:val="00560BF0"/>
    <w:rsid w:val="00562990"/>
    <w:rsid w:val="00564356"/>
    <w:rsid w:val="00564A14"/>
    <w:rsid w:val="0056603A"/>
    <w:rsid w:val="00571DE6"/>
    <w:rsid w:val="00577B89"/>
    <w:rsid w:val="00577BE8"/>
    <w:rsid w:val="00580169"/>
    <w:rsid w:val="005811FF"/>
    <w:rsid w:val="00581C85"/>
    <w:rsid w:val="0058416F"/>
    <w:rsid w:val="0058484C"/>
    <w:rsid w:val="00585033"/>
    <w:rsid w:val="005866D5"/>
    <w:rsid w:val="005907E6"/>
    <w:rsid w:val="00593A94"/>
    <w:rsid w:val="00596399"/>
    <w:rsid w:val="005A264A"/>
    <w:rsid w:val="005A2FCE"/>
    <w:rsid w:val="005A3A41"/>
    <w:rsid w:val="005A4953"/>
    <w:rsid w:val="005A5D8B"/>
    <w:rsid w:val="005B04AB"/>
    <w:rsid w:val="005B6734"/>
    <w:rsid w:val="005B70B8"/>
    <w:rsid w:val="005C245A"/>
    <w:rsid w:val="005C32F4"/>
    <w:rsid w:val="005C75A6"/>
    <w:rsid w:val="005D317E"/>
    <w:rsid w:val="005D37B8"/>
    <w:rsid w:val="005D4548"/>
    <w:rsid w:val="005D4715"/>
    <w:rsid w:val="005E0A5A"/>
    <w:rsid w:val="005E10F6"/>
    <w:rsid w:val="005E1A7E"/>
    <w:rsid w:val="005E1B41"/>
    <w:rsid w:val="005E30D9"/>
    <w:rsid w:val="005E3666"/>
    <w:rsid w:val="005E3CE2"/>
    <w:rsid w:val="005E6786"/>
    <w:rsid w:val="005E794F"/>
    <w:rsid w:val="005F2666"/>
    <w:rsid w:val="005F5341"/>
    <w:rsid w:val="005F6296"/>
    <w:rsid w:val="00602686"/>
    <w:rsid w:val="00602DC6"/>
    <w:rsid w:val="00602E62"/>
    <w:rsid w:val="00603E16"/>
    <w:rsid w:val="00604737"/>
    <w:rsid w:val="00606F96"/>
    <w:rsid w:val="00610664"/>
    <w:rsid w:val="00611C6C"/>
    <w:rsid w:val="006125C6"/>
    <w:rsid w:val="00612C34"/>
    <w:rsid w:val="00612D54"/>
    <w:rsid w:val="00621C2A"/>
    <w:rsid w:val="00625E87"/>
    <w:rsid w:val="00625EF3"/>
    <w:rsid w:val="00626B30"/>
    <w:rsid w:val="00630BB4"/>
    <w:rsid w:val="00633C31"/>
    <w:rsid w:val="0064041F"/>
    <w:rsid w:val="00640BEC"/>
    <w:rsid w:val="00647AED"/>
    <w:rsid w:val="00647B20"/>
    <w:rsid w:val="00650472"/>
    <w:rsid w:val="00650EEE"/>
    <w:rsid w:val="006527F8"/>
    <w:rsid w:val="00654F9C"/>
    <w:rsid w:val="00655864"/>
    <w:rsid w:val="00655AE9"/>
    <w:rsid w:val="006571AC"/>
    <w:rsid w:val="0066168E"/>
    <w:rsid w:val="00662BDE"/>
    <w:rsid w:val="00665DA4"/>
    <w:rsid w:val="00675DE9"/>
    <w:rsid w:val="00681556"/>
    <w:rsid w:val="00684738"/>
    <w:rsid w:val="00685FA8"/>
    <w:rsid w:val="00686438"/>
    <w:rsid w:val="00686933"/>
    <w:rsid w:val="006979D2"/>
    <w:rsid w:val="00697AEC"/>
    <w:rsid w:val="006A29B6"/>
    <w:rsid w:val="006A2C14"/>
    <w:rsid w:val="006A4297"/>
    <w:rsid w:val="006B01D5"/>
    <w:rsid w:val="006B0431"/>
    <w:rsid w:val="006B1E08"/>
    <w:rsid w:val="006B29AF"/>
    <w:rsid w:val="006B3A17"/>
    <w:rsid w:val="006B734E"/>
    <w:rsid w:val="006C0621"/>
    <w:rsid w:val="006C231A"/>
    <w:rsid w:val="006C30F7"/>
    <w:rsid w:val="006C7659"/>
    <w:rsid w:val="006C7F98"/>
    <w:rsid w:val="006D0DF5"/>
    <w:rsid w:val="006D3B2E"/>
    <w:rsid w:val="006D7570"/>
    <w:rsid w:val="006E2899"/>
    <w:rsid w:val="006E5FCE"/>
    <w:rsid w:val="006E78F3"/>
    <w:rsid w:val="006F15DA"/>
    <w:rsid w:val="006F2555"/>
    <w:rsid w:val="006F5E83"/>
    <w:rsid w:val="006F602B"/>
    <w:rsid w:val="006F751B"/>
    <w:rsid w:val="007006A1"/>
    <w:rsid w:val="00700FE4"/>
    <w:rsid w:val="007015CC"/>
    <w:rsid w:val="00707617"/>
    <w:rsid w:val="00711C40"/>
    <w:rsid w:val="00711D4B"/>
    <w:rsid w:val="00713995"/>
    <w:rsid w:val="0071676C"/>
    <w:rsid w:val="00717D82"/>
    <w:rsid w:val="00721DD0"/>
    <w:rsid w:val="007222AF"/>
    <w:rsid w:val="0073373E"/>
    <w:rsid w:val="0073396E"/>
    <w:rsid w:val="007437CD"/>
    <w:rsid w:val="007452DF"/>
    <w:rsid w:val="00745E09"/>
    <w:rsid w:val="007563AD"/>
    <w:rsid w:val="00757858"/>
    <w:rsid w:val="00757C37"/>
    <w:rsid w:val="00761B41"/>
    <w:rsid w:val="00761BEE"/>
    <w:rsid w:val="00764D14"/>
    <w:rsid w:val="00767195"/>
    <w:rsid w:val="00776241"/>
    <w:rsid w:val="007812CB"/>
    <w:rsid w:val="007818A1"/>
    <w:rsid w:val="00782090"/>
    <w:rsid w:val="00784C5A"/>
    <w:rsid w:val="007917BE"/>
    <w:rsid w:val="007937F3"/>
    <w:rsid w:val="007A003B"/>
    <w:rsid w:val="007A0B14"/>
    <w:rsid w:val="007A1F21"/>
    <w:rsid w:val="007A252A"/>
    <w:rsid w:val="007A300D"/>
    <w:rsid w:val="007A7823"/>
    <w:rsid w:val="007B1069"/>
    <w:rsid w:val="007B7F8E"/>
    <w:rsid w:val="007C08AA"/>
    <w:rsid w:val="007D1945"/>
    <w:rsid w:val="007D3812"/>
    <w:rsid w:val="007D3A45"/>
    <w:rsid w:val="007D6B09"/>
    <w:rsid w:val="007E4244"/>
    <w:rsid w:val="007E4317"/>
    <w:rsid w:val="007F2347"/>
    <w:rsid w:val="007F2816"/>
    <w:rsid w:val="007F2CB8"/>
    <w:rsid w:val="007F394B"/>
    <w:rsid w:val="007F68B3"/>
    <w:rsid w:val="0080222A"/>
    <w:rsid w:val="0080222B"/>
    <w:rsid w:val="00803DC3"/>
    <w:rsid w:val="0081209D"/>
    <w:rsid w:val="008142EC"/>
    <w:rsid w:val="00814C33"/>
    <w:rsid w:val="00816C07"/>
    <w:rsid w:val="008174D0"/>
    <w:rsid w:val="0083142A"/>
    <w:rsid w:val="00831B2C"/>
    <w:rsid w:val="00831CE8"/>
    <w:rsid w:val="008407CE"/>
    <w:rsid w:val="00841E45"/>
    <w:rsid w:val="00846090"/>
    <w:rsid w:val="008506F1"/>
    <w:rsid w:val="00852F83"/>
    <w:rsid w:val="008541D0"/>
    <w:rsid w:val="00854973"/>
    <w:rsid w:val="00856668"/>
    <w:rsid w:val="00857A54"/>
    <w:rsid w:val="008602C4"/>
    <w:rsid w:val="00860701"/>
    <w:rsid w:val="008634B5"/>
    <w:rsid w:val="00864A94"/>
    <w:rsid w:val="00870A7A"/>
    <w:rsid w:val="00870CAC"/>
    <w:rsid w:val="0087623A"/>
    <w:rsid w:val="0087640F"/>
    <w:rsid w:val="0087707E"/>
    <w:rsid w:val="0088072D"/>
    <w:rsid w:val="008808CC"/>
    <w:rsid w:val="008826E4"/>
    <w:rsid w:val="00883CE6"/>
    <w:rsid w:val="008929C2"/>
    <w:rsid w:val="0089400B"/>
    <w:rsid w:val="0089434D"/>
    <w:rsid w:val="0089725F"/>
    <w:rsid w:val="00897766"/>
    <w:rsid w:val="008A0B42"/>
    <w:rsid w:val="008A13A9"/>
    <w:rsid w:val="008A2859"/>
    <w:rsid w:val="008A359E"/>
    <w:rsid w:val="008A61B4"/>
    <w:rsid w:val="008A6860"/>
    <w:rsid w:val="008A69D6"/>
    <w:rsid w:val="008B02F8"/>
    <w:rsid w:val="008B3FAA"/>
    <w:rsid w:val="008B407A"/>
    <w:rsid w:val="008B4A0D"/>
    <w:rsid w:val="008C01E2"/>
    <w:rsid w:val="008C0208"/>
    <w:rsid w:val="008C2733"/>
    <w:rsid w:val="008C3535"/>
    <w:rsid w:val="008C4A33"/>
    <w:rsid w:val="008C4BE7"/>
    <w:rsid w:val="008D21E1"/>
    <w:rsid w:val="008D26C8"/>
    <w:rsid w:val="008D6F93"/>
    <w:rsid w:val="008E1BCE"/>
    <w:rsid w:val="008E52D5"/>
    <w:rsid w:val="008E53C9"/>
    <w:rsid w:val="008E6A21"/>
    <w:rsid w:val="008E7808"/>
    <w:rsid w:val="008F0FE0"/>
    <w:rsid w:val="008F6762"/>
    <w:rsid w:val="009019F7"/>
    <w:rsid w:val="00910333"/>
    <w:rsid w:val="009206CC"/>
    <w:rsid w:val="0092183C"/>
    <w:rsid w:val="00921FB6"/>
    <w:rsid w:val="0092398B"/>
    <w:rsid w:val="00924798"/>
    <w:rsid w:val="00927741"/>
    <w:rsid w:val="00927FBD"/>
    <w:rsid w:val="009332D3"/>
    <w:rsid w:val="00936F2D"/>
    <w:rsid w:val="00937575"/>
    <w:rsid w:val="009407B3"/>
    <w:rsid w:val="009469E1"/>
    <w:rsid w:val="00951894"/>
    <w:rsid w:val="0095452F"/>
    <w:rsid w:val="009557BD"/>
    <w:rsid w:val="00961D36"/>
    <w:rsid w:val="009630AE"/>
    <w:rsid w:val="0096363E"/>
    <w:rsid w:val="00967CEE"/>
    <w:rsid w:val="0097021C"/>
    <w:rsid w:val="00982820"/>
    <w:rsid w:val="00982B5F"/>
    <w:rsid w:val="00983DB2"/>
    <w:rsid w:val="00983F9B"/>
    <w:rsid w:val="0098761C"/>
    <w:rsid w:val="009927C6"/>
    <w:rsid w:val="00994F7F"/>
    <w:rsid w:val="0099524A"/>
    <w:rsid w:val="00995287"/>
    <w:rsid w:val="009A5432"/>
    <w:rsid w:val="009B2BA8"/>
    <w:rsid w:val="009B3123"/>
    <w:rsid w:val="009B5801"/>
    <w:rsid w:val="009C0A07"/>
    <w:rsid w:val="009C3040"/>
    <w:rsid w:val="009C5D0D"/>
    <w:rsid w:val="009C602D"/>
    <w:rsid w:val="009D384A"/>
    <w:rsid w:val="009D5848"/>
    <w:rsid w:val="009D6D29"/>
    <w:rsid w:val="009D7177"/>
    <w:rsid w:val="009D7646"/>
    <w:rsid w:val="009D7F46"/>
    <w:rsid w:val="009E1F72"/>
    <w:rsid w:val="009E282B"/>
    <w:rsid w:val="009E4118"/>
    <w:rsid w:val="009F7286"/>
    <w:rsid w:val="009F7287"/>
    <w:rsid w:val="009F795F"/>
    <w:rsid w:val="00A015CA"/>
    <w:rsid w:val="00A020EA"/>
    <w:rsid w:val="00A026BF"/>
    <w:rsid w:val="00A06DFA"/>
    <w:rsid w:val="00A07BE8"/>
    <w:rsid w:val="00A1667C"/>
    <w:rsid w:val="00A17F21"/>
    <w:rsid w:val="00A21429"/>
    <w:rsid w:val="00A22054"/>
    <w:rsid w:val="00A23B61"/>
    <w:rsid w:val="00A24A5A"/>
    <w:rsid w:val="00A25820"/>
    <w:rsid w:val="00A27FC0"/>
    <w:rsid w:val="00A32407"/>
    <w:rsid w:val="00A345F1"/>
    <w:rsid w:val="00A42AEA"/>
    <w:rsid w:val="00A42F91"/>
    <w:rsid w:val="00A43217"/>
    <w:rsid w:val="00A43671"/>
    <w:rsid w:val="00A51238"/>
    <w:rsid w:val="00A53E37"/>
    <w:rsid w:val="00A5685A"/>
    <w:rsid w:val="00A56A7C"/>
    <w:rsid w:val="00A6444F"/>
    <w:rsid w:val="00A67174"/>
    <w:rsid w:val="00A673F9"/>
    <w:rsid w:val="00A72598"/>
    <w:rsid w:val="00A72A70"/>
    <w:rsid w:val="00A739EB"/>
    <w:rsid w:val="00A743BE"/>
    <w:rsid w:val="00A77434"/>
    <w:rsid w:val="00A81B17"/>
    <w:rsid w:val="00A82758"/>
    <w:rsid w:val="00A8653A"/>
    <w:rsid w:val="00A8715A"/>
    <w:rsid w:val="00A875BB"/>
    <w:rsid w:val="00A91643"/>
    <w:rsid w:val="00A927F4"/>
    <w:rsid w:val="00A92F8D"/>
    <w:rsid w:val="00A93691"/>
    <w:rsid w:val="00A94A60"/>
    <w:rsid w:val="00AA2327"/>
    <w:rsid w:val="00AB0ECD"/>
    <w:rsid w:val="00AC221D"/>
    <w:rsid w:val="00AC2A67"/>
    <w:rsid w:val="00AC3F51"/>
    <w:rsid w:val="00AC5967"/>
    <w:rsid w:val="00AC65C0"/>
    <w:rsid w:val="00AC6A0B"/>
    <w:rsid w:val="00AD1BE2"/>
    <w:rsid w:val="00AE0202"/>
    <w:rsid w:val="00AE6D1C"/>
    <w:rsid w:val="00AE6E67"/>
    <w:rsid w:val="00AF0568"/>
    <w:rsid w:val="00AF560F"/>
    <w:rsid w:val="00AF5788"/>
    <w:rsid w:val="00B0428A"/>
    <w:rsid w:val="00B07901"/>
    <w:rsid w:val="00B07DDB"/>
    <w:rsid w:val="00B10722"/>
    <w:rsid w:val="00B120DC"/>
    <w:rsid w:val="00B148CB"/>
    <w:rsid w:val="00B206F0"/>
    <w:rsid w:val="00B23071"/>
    <w:rsid w:val="00B23760"/>
    <w:rsid w:val="00B3022A"/>
    <w:rsid w:val="00B339F9"/>
    <w:rsid w:val="00B35BF9"/>
    <w:rsid w:val="00B404B7"/>
    <w:rsid w:val="00B41825"/>
    <w:rsid w:val="00B446AE"/>
    <w:rsid w:val="00B46498"/>
    <w:rsid w:val="00B47B7D"/>
    <w:rsid w:val="00B5026F"/>
    <w:rsid w:val="00B51D43"/>
    <w:rsid w:val="00B57379"/>
    <w:rsid w:val="00B628A6"/>
    <w:rsid w:val="00B708B1"/>
    <w:rsid w:val="00B71C39"/>
    <w:rsid w:val="00B723A5"/>
    <w:rsid w:val="00B7326C"/>
    <w:rsid w:val="00B8150B"/>
    <w:rsid w:val="00B82299"/>
    <w:rsid w:val="00B82A4E"/>
    <w:rsid w:val="00B82E61"/>
    <w:rsid w:val="00B86B0F"/>
    <w:rsid w:val="00B87D88"/>
    <w:rsid w:val="00B903BB"/>
    <w:rsid w:val="00B90D36"/>
    <w:rsid w:val="00B91E08"/>
    <w:rsid w:val="00B92D47"/>
    <w:rsid w:val="00B93410"/>
    <w:rsid w:val="00B94EC0"/>
    <w:rsid w:val="00B95AED"/>
    <w:rsid w:val="00B97B08"/>
    <w:rsid w:val="00BA0B89"/>
    <w:rsid w:val="00BA6732"/>
    <w:rsid w:val="00BB1CBA"/>
    <w:rsid w:val="00BB3DBD"/>
    <w:rsid w:val="00BB6C2F"/>
    <w:rsid w:val="00BB6E76"/>
    <w:rsid w:val="00BC0826"/>
    <w:rsid w:val="00BC21ED"/>
    <w:rsid w:val="00BC3F18"/>
    <w:rsid w:val="00BC6142"/>
    <w:rsid w:val="00BC6357"/>
    <w:rsid w:val="00BD3316"/>
    <w:rsid w:val="00BD57B0"/>
    <w:rsid w:val="00BE4237"/>
    <w:rsid w:val="00BF0394"/>
    <w:rsid w:val="00BF0DDE"/>
    <w:rsid w:val="00BF17BB"/>
    <w:rsid w:val="00BF37B9"/>
    <w:rsid w:val="00BF7F35"/>
    <w:rsid w:val="00C0268A"/>
    <w:rsid w:val="00C04368"/>
    <w:rsid w:val="00C07A2C"/>
    <w:rsid w:val="00C123A2"/>
    <w:rsid w:val="00C138DC"/>
    <w:rsid w:val="00C20507"/>
    <w:rsid w:val="00C226A2"/>
    <w:rsid w:val="00C22857"/>
    <w:rsid w:val="00C24EC7"/>
    <w:rsid w:val="00C27CD9"/>
    <w:rsid w:val="00C330AE"/>
    <w:rsid w:val="00C33958"/>
    <w:rsid w:val="00C35F0E"/>
    <w:rsid w:val="00C40A02"/>
    <w:rsid w:val="00C4182A"/>
    <w:rsid w:val="00C50146"/>
    <w:rsid w:val="00C50CF5"/>
    <w:rsid w:val="00C52AF8"/>
    <w:rsid w:val="00C53FF4"/>
    <w:rsid w:val="00C573B4"/>
    <w:rsid w:val="00C604BF"/>
    <w:rsid w:val="00C60B4C"/>
    <w:rsid w:val="00C64931"/>
    <w:rsid w:val="00C67806"/>
    <w:rsid w:val="00C67EF6"/>
    <w:rsid w:val="00C81C97"/>
    <w:rsid w:val="00C81F55"/>
    <w:rsid w:val="00C8575F"/>
    <w:rsid w:val="00C87453"/>
    <w:rsid w:val="00C90762"/>
    <w:rsid w:val="00C9354D"/>
    <w:rsid w:val="00C944FA"/>
    <w:rsid w:val="00C94AEA"/>
    <w:rsid w:val="00C95D92"/>
    <w:rsid w:val="00C96720"/>
    <w:rsid w:val="00CA0029"/>
    <w:rsid w:val="00CA036D"/>
    <w:rsid w:val="00CA05CA"/>
    <w:rsid w:val="00CA26C4"/>
    <w:rsid w:val="00CA3EAC"/>
    <w:rsid w:val="00CA5F3B"/>
    <w:rsid w:val="00CA6EB9"/>
    <w:rsid w:val="00CB00AC"/>
    <w:rsid w:val="00CB1BA2"/>
    <w:rsid w:val="00CB1DDD"/>
    <w:rsid w:val="00CB63CB"/>
    <w:rsid w:val="00CC38C2"/>
    <w:rsid w:val="00CD19DA"/>
    <w:rsid w:val="00CD7036"/>
    <w:rsid w:val="00CE1812"/>
    <w:rsid w:val="00CE2D9E"/>
    <w:rsid w:val="00CE3D7D"/>
    <w:rsid w:val="00CF41F8"/>
    <w:rsid w:val="00D035D3"/>
    <w:rsid w:val="00D04612"/>
    <w:rsid w:val="00D078F9"/>
    <w:rsid w:val="00D07CED"/>
    <w:rsid w:val="00D15262"/>
    <w:rsid w:val="00D20391"/>
    <w:rsid w:val="00D20696"/>
    <w:rsid w:val="00D20754"/>
    <w:rsid w:val="00D2094D"/>
    <w:rsid w:val="00D20FB3"/>
    <w:rsid w:val="00D21402"/>
    <w:rsid w:val="00D31186"/>
    <w:rsid w:val="00D327A8"/>
    <w:rsid w:val="00D37C1B"/>
    <w:rsid w:val="00D41C6F"/>
    <w:rsid w:val="00D42351"/>
    <w:rsid w:val="00D429B1"/>
    <w:rsid w:val="00D42AA3"/>
    <w:rsid w:val="00D43AE0"/>
    <w:rsid w:val="00D445F8"/>
    <w:rsid w:val="00D479B5"/>
    <w:rsid w:val="00D502E9"/>
    <w:rsid w:val="00D50A29"/>
    <w:rsid w:val="00D54364"/>
    <w:rsid w:val="00D61673"/>
    <w:rsid w:val="00D616F0"/>
    <w:rsid w:val="00D64316"/>
    <w:rsid w:val="00D647B3"/>
    <w:rsid w:val="00D650DC"/>
    <w:rsid w:val="00D70633"/>
    <w:rsid w:val="00D73607"/>
    <w:rsid w:val="00D87777"/>
    <w:rsid w:val="00D93568"/>
    <w:rsid w:val="00D97D4D"/>
    <w:rsid w:val="00DA1C21"/>
    <w:rsid w:val="00DA2F97"/>
    <w:rsid w:val="00DA3373"/>
    <w:rsid w:val="00DA3C8B"/>
    <w:rsid w:val="00DC110B"/>
    <w:rsid w:val="00DC3B7A"/>
    <w:rsid w:val="00DC46BF"/>
    <w:rsid w:val="00DC620E"/>
    <w:rsid w:val="00DC7B38"/>
    <w:rsid w:val="00DD2A7A"/>
    <w:rsid w:val="00DD39FE"/>
    <w:rsid w:val="00DE1683"/>
    <w:rsid w:val="00DE40BF"/>
    <w:rsid w:val="00DE5561"/>
    <w:rsid w:val="00DE7DC8"/>
    <w:rsid w:val="00DF0A3C"/>
    <w:rsid w:val="00DF0E3C"/>
    <w:rsid w:val="00E028B0"/>
    <w:rsid w:val="00E11FCC"/>
    <w:rsid w:val="00E12722"/>
    <w:rsid w:val="00E16296"/>
    <w:rsid w:val="00E1751D"/>
    <w:rsid w:val="00E247E5"/>
    <w:rsid w:val="00E271BD"/>
    <w:rsid w:val="00E30395"/>
    <w:rsid w:val="00E31274"/>
    <w:rsid w:val="00E32A67"/>
    <w:rsid w:val="00E35C2F"/>
    <w:rsid w:val="00E37763"/>
    <w:rsid w:val="00E4354F"/>
    <w:rsid w:val="00E45A69"/>
    <w:rsid w:val="00E46C65"/>
    <w:rsid w:val="00E502E7"/>
    <w:rsid w:val="00E50548"/>
    <w:rsid w:val="00E53264"/>
    <w:rsid w:val="00E5467D"/>
    <w:rsid w:val="00E602CC"/>
    <w:rsid w:val="00E66686"/>
    <w:rsid w:val="00E75043"/>
    <w:rsid w:val="00E84115"/>
    <w:rsid w:val="00E877FD"/>
    <w:rsid w:val="00E9086F"/>
    <w:rsid w:val="00E955E8"/>
    <w:rsid w:val="00E96A0F"/>
    <w:rsid w:val="00E96E7C"/>
    <w:rsid w:val="00EA1827"/>
    <w:rsid w:val="00EA21F5"/>
    <w:rsid w:val="00EA3AAD"/>
    <w:rsid w:val="00EA3E58"/>
    <w:rsid w:val="00EA5C9E"/>
    <w:rsid w:val="00EB21CB"/>
    <w:rsid w:val="00EB642F"/>
    <w:rsid w:val="00EC15DE"/>
    <w:rsid w:val="00EC1A31"/>
    <w:rsid w:val="00EC51F6"/>
    <w:rsid w:val="00ED027E"/>
    <w:rsid w:val="00ED71B4"/>
    <w:rsid w:val="00EE0319"/>
    <w:rsid w:val="00EE15C1"/>
    <w:rsid w:val="00EE2E8E"/>
    <w:rsid w:val="00EE7722"/>
    <w:rsid w:val="00EF24A2"/>
    <w:rsid w:val="00EF3453"/>
    <w:rsid w:val="00EF3C6B"/>
    <w:rsid w:val="00EF53D4"/>
    <w:rsid w:val="00EF630A"/>
    <w:rsid w:val="00EF7366"/>
    <w:rsid w:val="00EF74A4"/>
    <w:rsid w:val="00EF7791"/>
    <w:rsid w:val="00F04BF3"/>
    <w:rsid w:val="00F0660D"/>
    <w:rsid w:val="00F10FA7"/>
    <w:rsid w:val="00F1193B"/>
    <w:rsid w:val="00F15CE3"/>
    <w:rsid w:val="00F173A2"/>
    <w:rsid w:val="00F207BD"/>
    <w:rsid w:val="00F22717"/>
    <w:rsid w:val="00F22BEE"/>
    <w:rsid w:val="00F30476"/>
    <w:rsid w:val="00F32043"/>
    <w:rsid w:val="00F36DE3"/>
    <w:rsid w:val="00F36E5E"/>
    <w:rsid w:val="00F370A3"/>
    <w:rsid w:val="00F40F7F"/>
    <w:rsid w:val="00F42622"/>
    <w:rsid w:val="00F44E2B"/>
    <w:rsid w:val="00F45A04"/>
    <w:rsid w:val="00F46878"/>
    <w:rsid w:val="00F55BA7"/>
    <w:rsid w:val="00F57D6E"/>
    <w:rsid w:val="00F61EFA"/>
    <w:rsid w:val="00F62C8B"/>
    <w:rsid w:val="00F73D65"/>
    <w:rsid w:val="00F74304"/>
    <w:rsid w:val="00F77ECC"/>
    <w:rsid w:val="00F8453A"/>
    <w:rsid w:val="00F87A49"/>
    <w:rsid w:val="00F91C45"/>
    <w:rsid w:val="00F93127"/>
    <w:rsid w:val="00F958BD"/>
    <w:rsid w:val="00F95967"/>
    <w:rsid w:val="00F95D9B"/>
    <w:rsid w:val="00F967DC"/>
    <w:rsid w:val="00FA5100"/>
    <w:rsid w:val="00FA7260"/>
    <w:rsid w:val="00FB25AD"/>
    <w:rsid w:val="00FB2B20"/>
    <w:rsid w:val="00FB4699"/>
    <w:rsid w:val="00FB4E01"/>
    <w:rsid w:val="00FB5CB6"/>
    <w:rsid w:val="00FC084D"/>
    <w:rsid w:val="00FC5925"/>
    <w:rsid w:val="00FD1296"/>
    <w:rsid w:val="00FD2CB7"/>
    <w:rsid w:val="00FD5076"/>
    <w:rsid w:val="00FE0CD7"/>
    <w:rsid w:val="00FE4793"/>
    <w:rsid w:val="00FE63F3"/>
    <w:rsid w:val="00FE7F62"/>
    <w:rsid w:val="00FF1ACF"/>
    <w:rsid w:val="00FF492E"/>
    <w:rsid w:val="00FF499E"/>
    <w:rsid w:val="00FF513D"/>
    <w:rsid w:val="02A24D63"/>
    <w:rsid w:val="055B7383"/>
    <w:rsid w:val="06E1173B"/>
    <w:rsid w:val="0A056261"/>
    <w:rsid w:val="0ED84158"/>
    <w:rsid w:val="12F16492"/>
    <w:rsid w:val="19880589"/>
    <w:rsid w:val="1B610F1D"/>
    <w:rsid w:val="267439D4"/>
    <w:rsid w:val="28DC5802"/>
    <w:rsid w:val="2D8677B5"/>
    <w:rsid w:val="368B79A0"/>
    <w:rsid w:val="3DA932D3"/>
    <w:rsid w:val="3E9052DD"/>
    <w:rsid w:val="405A080D"/>
    <w:rsid w:val="44DB0D39"/>
    <w:rsid w:val="46512E38"/>
    <w:rsid w:val="46A65AEC"/>
    <w:rsid w:val="4801254D"/>
    <w:rsid w:val="4E6C382A"/>
    <w:rsid w:val="529A3567"/>
    <w:rsid w:val="54D10F78"/>
    <w:rsid w:val="584319DB"/>
    <w:rsid w:val="64C407D4"/>
    <w:rsid w:val="67751B68"/>
    <w:rsid w:val="6A5D5F01"/>
    <w:rsid w:val="6B0B4325"/>
    <w:rsid w:val="6CBA5C91"/>
    <w:rsid w:val="7095196F"/>
    <w:rsid w:val="78564CEE"/>
    <w:rsid w:val="7DB74762"/>
    <w:rsid w:val="7F45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lang w:val="zh-CN"/>
    </w:rPr>
  </w:style>
  <w:style w:type="paragraph" w:styleId="3">
    <w:name w:val="Body Text Indent"/>
    <w:basedOn w:val="1"/>
    <w:link w:val="14"/>
    <w:qFormat/>
    <w:uiPriority w:val="99"/>
    <w:pPr>
      <w:ind w:firstLine="540" w:firstLineChars="257"/>
    </w:pPr>
    <w:rPr>
      <w:lang w:val="zh-CN"/>
    </w:rPr>
  </w:style>
  <w:style w:type="paragraph" w:styleId="4">
    <w:name w:val="List Number 3"/>
    <w:basedOn w:val="1"/>
    <w:uiPriority w:val="0"/>
    <w:pPr>
      <w:ind w:left="1260" w:hanging="420"/>
    </w:pPr>
    <w:rPr>
      <w:rFonts w:ascii="仿宋_GB2312" w:eastAsia="仿宋_GB2312"/>
      <w:sz w:val="28"/>
      <w:szCs w:val="20"/>
    </w:rPr>
  </w:style>
  <w:style w:type="paragraph" w:styleId="5">
    <w:name w:val="Date"/>
    <w:basedOn w:val="1"/>
    <w:next w:val="1"/>
    <w:qFormat/>
    <w:uiPriority w:val="0"/>
    <w:rPr>
      <w:rFonts w:ascii="仿宋_GB2312" w:eastAsia="仿宋_GB2312"/>
      <w:sz w:val="28"/>
      <w:szCs w:val="20"/>
    </w:rPr>
  </w:style>
  <w:style w:type="paragraph" w:styleId="6">
    <w:name w:val="Body Text Indent 2"/>
    <w:basedOn w:val="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link w:val="15"/>
    <w:qFormat/>
    <w:uiPriority w:val="99"/>
    <w:pPr>
      <w:tabs>
        <w:tab w:val="center" w:pos="4153"/>
        <w:tab w:val="right" w:pos="8306"/>
      </w:tabs>
      <w:snapToGrid w:val="0"/>
      <w:jc w:val="left"/>
    </w:pPr>
    <w:rPr>
      <w:sz w:val="18"/>
      <w:szCs w:val="18"/>
      <w:lang w:val="zh-CN"/>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lang w:val="zh-CN"/>
    </w:rPr>
  </w:style>
  <w:style w:type="paragraph" w:styleId="10">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customStyle="1" w:styleId="13">
    <w:name w:val="正文文本 字符"/>
    <w:link w:val="2"/>
    <w:qFormat/>
    <w:uiPriority w:val="0"/>
    <w:rPr>
      <w:kern w:val="2"/>
      <w:sz w:val="21"/>
      <w:szCs w:val="24"/>
    </w:rPr>
  </w:style>
  <w:style w:type="character" w:customStyle="1" w:styleId="14">
    <w:name w:val="正文文本缩进 字符"/>
    <w:link w:val="3"/>
    <w:qFormat/>
    <w:uiPriority w:val="99"/>
    <w:rPr>
      <w:kern w:val="2"/>
      <w:sz w:val="21"/>
      <w:szCs w:val="24"/>
    </w:rPr>
  </w:style>
  <w:style w:type="character" w:customStyle="1" w:styleId="15">
    <w:name w:val="页脚 字符"/>
    <w:link w:val="8"/>
    <w:qFormat/>
    <w:uiPriority w:val="99"/>
    <w:rPr>
      <w:kern w:val="2"/>
      <w:sz w:val="18"/>
      <w:szCs w:val="18"/>
    </w:rPr>
  </w:style>
  <w:style w:type="character" w:customStyle="1" w:styleId="16">
    <w:name w:val="页眉 字符"/>
    <w:link w:val="9"/>
    <w:qFormat/>
    <w:uiPriority w:val="0"/>
    <w:rPr>
      <w:kern w:val="2"/>
      <w:sz w:val="18"/>
      <w:szCs w:val="18"/>
    </w:rPr>
  </w:style>
  <w:style w:type="character" w:customStyle="1" w:styleId="17">
    <w:name w:val="Char Char1"/>
    <w:qFormat/>
    <w:uiPriority w:val="0"/>
    <w:rPr>
      <w:rFonts w:eastAsia="宋体"/>
      <w:kern w:val="2"/>
      <w:sz w:val="18"/>
      <w:szCs w:val="18"/>
      <w:lang w:val="en-US" w:eastAsia="zh-CN" w:bidi="ar-SA"/>
    </w:rPr>
  </w:style>
  <w:style w:type="paragraph" w:customStyle="1" w:styleId="18">
    <w:name w:val="五级条标题"/>
    <w:basedOn w:val="19"/>
    <w:next w:val="1"/>
    <w:qFormat/>
    <w:uiPriority w:val="0"/>
    <w:pPr>
      <w:numPr>
        <w:ilvl w:val="5"/>
      </w:numPr>
      <w:outlineLvl w:val="6"/>
    </w:pPr>
  </w:style>
  <w:style w:type="paragraph" w:customStyle="1" w:styleId="19">
    <w:name w:val="四级条标题"/>
    <w:basedOn w:val="1"/>
    <w:next w:val="1"/>
    <w:uiPriority w:val="0"/>
    <w:pPr>
      <w:widowControl/>
      <w:numPr>
        <w:ilvl w:val="4"/>
        <w:numId w:val="1"/>
      </w:numPr>
      <w:spacing w:before="50" w:beforeLines="50" w:after="50" w:afterLines="50"/>
      <w:jc w:val="left"/>
      <w:outlineLvl w:val="5"/>
    </w:pPr>
    <w:rPr>
      <w:rFonts w:ascii="黑体" w:eastAsia="黑体"/>
      <w:kern w:val="0"/>
      <w:szCs w:val="21"/>
    </w:rPr>
  </w:style>
  <w:style w:type="paragraph" w:customStyle="1" w:styleId="20">
    <w:name w:val="一级条标题"/>
    <w:next w:val="1"/>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21">
    <w:name w:val="Default"/>
    <w:qFormat/>
    <w:uiPriority w:val="0"/>
    <w:pPr>
      <w:widowControl w:val="0"/>
      <w:autoSpaceDE w:val="0"/>
      <w:autoSpaceDN w:val="0"/>
      <w:adjustRightInd w:val="0"/>
    </w:pPr>
    <w:rPr>
      <w:rFonts w:ascii="Arial" w:hAnsi="Arial" w:eastAsia="宋体" w:cs="Arial"/>
      <w:snapToGrid w:val="0"/>
      <w:color w:val="000000"/>
      <w:sz w:val="24"/>
      <w:szCs w:val="24"/>
      <w:lang w:val="en-US" w:eastAsia="zh-CN" w:bidi="ar-SA"/>
    </w:rPr>
  </w:style>
  <w:style w:type="paragraph" w:customStyle="1" w:styleId="22">
    <w:name w:val="二级无"/>
    <w:basedOn w:val="23"/>
    <w:qFormat/>
    <w:uiPriority w:val="0"/>
    <w:pPr>
      <w:spacing w:before="0" w:beforeLines="0" w:after="0" w:afterLines="0"/>
    </w:pPr>
    <w:rPr>
      <w:rFonts w:ascii="宋体" w:eastAsia="宋体"/>
    </w:rPr>
  </w:style>
  <w:style w:type="paragraph" w:customStyle="1" w:styleId="23">
    <w:name w:val="二级条标题"/>
    <w:basedOn w:val="20"/>
    <w:next w:val="1"/>
    <w:qFormat/>
    <w:uiPriority w:val="0"/>
    <w:pPr>
      <w:numPr>
        <w:ilvl w:val="0"/>
        <w:numId w:val="0"/>
      </w:numPr>
      <w:spacing w:before="50" w:after="50"/>
      <w:outlineLvl w:val="3"/>
    </w:pPr>
  </w:style>
  <w:style w:type="paragraph" w:customStyle="1" w:styleId="24">
    <w:name w:val="Char11"/>
    <w:basedOn w:val="1"/>
    <w:qFormat/>
    <w:uiPriority w:val="0"/>
  </w:style>
  <w:style w:type="paragraph" w:styleId="25">
    <w:name w:val="List Paragraph"/>
    <w:basedOn w:val="1"/>
    <w:qFormat/>
    <w:uiPriority w:val="34"/>
    <w:pPr>
      <w:ind w:firstLine="420" w:firstLineChars="200"/>
    </w:pPr>
    <w:rPr>
      <w:szCs w:val="22"/>
    </w:rPr>
  </w:style>
  <w:style w:type="paragraph" w:customStyle="1" w:styleId="26">
    <w:name w:val="Char Char Char Char"/>
    <w:basedOn w:val="1"/>
    <w:qFormat/>
    <w:uiPriority w:val="0"/>
    <w:pPr>
      <w:adjustRightInd w:val="0"/>
      <w:spacing w:line="360" w:lineRule="auto"/>
    </w:pPr>
    <w:rPr>
      <w:kern w:val="0"/>
      <w:sz w:val="24"/>
      <w:szCs w:val="20"/>
    </w:rPr>
  </w:style>
  <w:style w:type="paragraph" w:customStyle="1" w:styleId="27">
    <w:name w:val="章标题"/>
    <w:next w:val="1"/>
    <w:qFormat/>
    <w:uiPriority w:val="0"/>
    <w:pPr>
      <w:numPr>
        <w:ilvl w:val="0"/>
        <w:numId w:val="1"/>
      </w:numPr>
      <w:spacing w:before="312" w:beforeLines="100" w:after="312" w:afterLines="100"/>
      <w:jc w:val="both"/>
      <w:outlineLvl w:val="1"/>
    </w:pPr>
    <w:rPr>
      <w:rFonts w:ascii="黑体" w:hAnsi="Calibri" w:eastAsia="黑体" w:cs="Times New Roman"/>
      <w:sz w:val="21"/>
      <w:lang w:val="en-US" w:eastAsia="zh-CN" w:bidi="ar-SA"/>
    </w:rPr>
  </w:style>
  <w:style w:type="paragraph" w:customStyle="1" w:styleId="28">
    <w:name w:val="Char Char Char Char1"/>
    <w:basedOn w:val="1"/>
    <w:qFormat/>
    <w:uiPriority w:val="0"/>
    <w:pPr>
      <w:adjustRightInd w:val="0"/>
      <w:spacing w:line="360" w:lineRule="auto"/>
    </w:pPr>
    <w:rPr>
      <w:kern w:val="0"/>
      <w:sz w:val="24"/>
      <w:szCs w:val="20"/>
    </w:rPr>
  </w:style>
  <w:style w:type="paragraph" w:customStyle="1" w:styleId="29">
    <w:name w:val="修订1"/>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snhp</Company>
  <Pages>3</Pages>
  <Words>244</Words>
  <Characters>1396</Characters>
  <Lines>11</Lines>
  <Paragraphs>3</Paragraphs>
  <TotalTime>0</TotalTime>
  <ScaleCrop>false</ScaleCrop>
  <LinksUpToDate>false</LinksUpToDate>
  <CharactersWithSpaces>1637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2023-09-01T14:52:00Z</dcterms:created>
  <dc:creator>jiangw</dc:creator>
  <cp:lastModifiedBy>梅璐</cp:lastModifiedBy>
  <cp:lastPrinted>2014-07-09T00:02:00Z</cp:lastPrinted>
  <dcterms:modified xsi:type="dcterms:W3CDTF">2023-09-07T03:20:59Z</dcterms:modified>
  <dc:title>招  聘  启  事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7752FE9624A140FA934513614E0CF666</vt:lpwstr>
  </property>
</Properties>
</file>